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1BD8E" w14:textId="77777777" w:rsidR="00702CBF" w:rsidRPr="002B4870" w:rsidRDefault="002B4870" w:rsidP="002B4870">
      <w:pPr>
        <w:spacing w:line="480" w:lineRule="auto"/>
        <w:ind w:left="720" w:hanging="720"/>
        <w:rPr>
          <w:sz w:val="36"/>
          <w:szCs w:val="36"/>
        </w:rPr>
      </w:pPr>
      <w:bookmarkStart w:id="0" w:name="_GoBack"/>
      <w:r w:rsidRPr="002B4870">
        <w:rPr>
          <w:rFonts w:ascii="Segoe UI" w:hAnsi="Segoe UI" w:cs="Segoe UI"/>
          <w:color w:val="333333"/>
          <w:sz w:val="36"/>
          <w:szCs w:val="36"/>
          <w:shd w:val="clear" w:color="auto" w:fill="FFFFFF"/>
        </w:rPr>
        <w:t>“William Blake.” </w:t>
      </w:r>
      <w:r w:rsidRPr="002B4870">
        <w:rPr>
          <w:rFonts w:ascii="Segoe UI" w:hAnsi="Segoe UI" w:cs="Segoe UI"/>
          <w:i/>
          <w:iCs/>
          <w:color w:val="333333"/>
          <w:sz w:val="36"/>
          <w:szCs w:val="36"/>
          <w:shd w:val="clear" w:color="auto" w:fill="FFFFFF"/>
        </w:rPr>
        <w:t>The Norton Anthology of English Literature</w:t>
      </w:r>
      <w:r w:rsidRPr="002B4870">
        <w:rPr>
          <w:rFonts w:ascii="Segoe UI" w:hAnsi="Segoe UI" w:cs="Segoe UI"/>
          <w:color w:val="333333"/>
          <w:sz w:val="36"/>
          <w:szCs w:val="36"/>
          <w:shd w:val="clear" w:color="auto" w:fill="FFFFFF"/>
        </w:rPr>
        <w:t>, by Carol T. Christ, W.W. Norton &amp; Company, 2006, pp. 76–79.</w:t>
      </w:r>
      <w:bookmarkEnd w:id="0"/>
    </w:p>
    <w:sectPr w:rsidR="00702CBF" w:rsidRPr="002B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22"/>
    <w:rsid w:val="002B4870"/>
    <w:rsid w:val="00702CBF"/>
    <w:rsid w:val="00B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42AD"/>
  <w15:chartTrackingRefBased/>
  <w15:docId w15:val="{115358C4-CCCF-4A8D-824D-B984459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Pam</dc:creator>
  <cp:keywords/>
  <dc:description/>
  <cp:lastModifiedBy>Garrett, Pam</cp:lastModifiedBy>
  <cp:revision>1</cp:revision>
  <dcterms:created xsi:type="dcterms:W3CDTF">2019-01-22T13:59:00Z</dcterms:created>
  <dcterms:modified xsi:type="dcterms:W3CDTF">2019-01-23T15:53:00Z</dcterms:modified>
</cp:coreProperties>
</file>