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523" w:rsidRPr="006168CD" w:rsidRDefault="004637A5" w:rsidP="005B447E">
      <w:pPr>
        <w:pStyle w:val="NoSpacing"/>
        <w:jc w:val="right"/>
        <w:rPr>
          <w:rFonts w:ascii="Papyrus" w:hAnsi="Papyrus"/>
          <w:b/>
          <w:sz w:val="20"/>
          <w:szCs w:val="20"/>
        </w:rPr>
      </w:pPr>
      <w:r w:rsidRPr="006168CD">
        <w:rPr>
          <w:rFonts w:ascii="Papyrus" w:hAnsi="Papyrus"/>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-276045</wp:posOffset>
                </wp:positionH>
                <wp:positionV relativeFrom="paragraph">
                  <wp:posOffset>-77637</wp:posOffset>
                </wp:positionV>
                <wp:extent cx="1933575" cy="169043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1933575" cy="1690430"/>
                        </a:xfrm>
                        <a:prstGeom prst="rect">
                          <a:avLst/>
                        </a:prstGeom>
                        <a:noFill/>
                        <a:ln w="6350">
                          <a:noFill/>
                        </a:ln>
                      </wps:spPr>
                      <wps:txbx>
                        <w:txbxContent>
                          <w:p w:rsidR="00BD0914" w:rsidRPr="007B091A" w:rsidRDefault="00BD0914" w:rsidP="00BD0914">
                            <w:pPr>
                              <w:pStyle w:val="NoSpacing"/>
                              <w:rPr>
                                <w:rFonts w:ascii="Papyrus" w:hAnsi="Papyrus"/>
                                <w:b/>
                                <w:sz w:val="20"/>
                                <w:szCs w:val="16"/>
                              </w:rPr>
                            </w:pPr>
                            <w:r w:rsidRPr="007B091A">
                              <w:rPr>
                                <w:rFonts w:ascii="Papyrus" w:hAnsi="Papyrus"/>
                                <w:b/>
                                <w:sz w:val="20"/>
                                <w:szCs w:val="16"/>
                              </w:rPr>
                              <w:t>Livetra Paul</w:t>
                            </w:r>
                          </w:p>
                          <w:p w:rsidR="00BD0914" w:rsidRPr="007B091A" w:rsidRDefault="00BD0914" w:rsidP="00BD0914">
                            <w:pPr>
                              <w:pStyle w:val="NoSpacing"/>
                              <w:rPr>
                                <w:rFonts w:ascii="Papyrus" w:hAnsi="Papyrus"/>
                                <w:b/>
                                <w:sz w:val="20"/>
                                <w:szCs w:val="16"/>
                              </w:rPr>
                            </w:pPr>
                            <w:r w:rsidRPr="007B091A">
                              <w:rPr>
                                <w:rFonts w:ascii="Papyrus" w:hAnsi="Papyrus"/>
                                <w:b/>
                                <w:sz w:val="20"/>
                                <w:szCs w:val="16"/>
                              </w:rPr>
                              <w:t>Director</w:t>
                            </w:r>
                          </w:p>
                          <w:p w:rsidR="00BD0914" w:rsidRPr="007B091A" w:rsidRDefault="00BD0914" w:rsidP="00BD0914">
                            <w:pPr>
                              <w:pStyle w:val="NoSpacing"/>
                              <w:rPr>
                                <w:rFonts w:ascii="Papyrus" w:hAnsi="Papyrus"/>
                                <w:b/>
                                <w:sz w:val="12"/>
                                <w:szCs w:val="8"/>
                              </w:rPr>
                            </w:pPr>
                          </w:p>
                          <w:p w:rsidR="00BD0914" w:rsidRPr="007B091A" w:rsidRDefault="009353E5" w:rsidP="00BD0914">
                            <w:pPr>
                              <w:pStyle w:val="NoSpacing"/>
                              <w:rPr>
                                <w:rFonts w:ascii="Papyrus" w:hAnsi="Papyrus"/>
                                <w:b/>
                                <w:sz w:val="20"/>
                                <w:szCs w:val="16"/>
                              </w:rPr>
                            </w:pPr>
                            <w:r>
                              <w:rPr>
                                <w:rFonts w:ascii="Papyrus" w:hAnsi="Papyrus"/>
                                <w:b/>
                                <w:sz w:val="20"/>
                                <w:szCs w:val="16"/>
                              </w:rPr>
                              <w:t>Alvin Black</w:t>
                            </w:r>
                          </w:p>
                          <w:p w:rsidR="00BD0914" w:rsidRPr="007B091A" w:rsidRDefault="00BD0914" w:rsidP="00BD0914">
                            <w:pPr>
                              <w:pStyle w:val="NoSpacing"/>
                              <w:rPr>
                                <w:rFonts w:ascii="Papyrus" w:hAnsi="Papyrus"/>
                                <w:b/>
                                <w:sz w:val="20"/>
                                <w:szCs w:val="16"/>
                              </w:rPr>
                            </w:pPr>
                            <w:r w:rsidRPr="007B091A">
                              <w:rPr>
                                <w:rFonts w:ascii="Papyrus" w:hAnsi="Papyrus"/>
                                <w:b/>
                                <w:sz w:val="20"/>
                                <w:szCs w:val="16"/>
                              </w:rPr>
                              <w:t>Internal Auditor</w:t>
                            </w:r>
                          </w:p>
                          <w:p w:rsidR="00BD0914" w:rsidRPr="007B091A" w:rsidRDefault="00BD0914" w:rsidP="00BD0914">
                            <w:pPr>
                              <w:pStyle w:val="NoSpacing"/>
                              <w:rPr>
                                <w:rFonts w:ascii="Papyrus" w:hAnsi="Papyrus"/>
                                <w:b/>
                                <w:sz w:val="12"/>
                                <w:szCs w:val="8"/>
                              </w:rPr>
                            </w:pPr>
                          </w:p>
                          <w:p w:rsidR="00BD0914" w:rsidRPr="007B091A" w:rsidRDefault="00BD0914" w:rsidP="00BD0914">
                            <w:pPr>
                              <w:pStyle w:val="NoSpacing"/>
                              <w:rPr>
                                <w:rFonts w:ascii="Papyrus" w:hAnsi="Papyrus"/>
                                <w:b/>
                                <w:sz w:val="20"/>
                                <w:szCs w:val="16"/>
                              </w:rPr>
                            </w:pPr>
                            <w:r w:rsidRPr="007B091A">
                              <w:rPr>
                                <w:rFonts w:ascii="Papyrus" w:hAnsi="Papyrus"/>
                                <w:b/>
                                <w:sz w:val="20"/>
                                <w:szCs w:val="16"/>
                              </w:rPr>
                              <w:t>Dana Earnest</w:t>
                            </w:r>
                          </w:p>
                          <w:p w:rsidR="00BD0914" w:rsidRPr="007B091A" w:rsidRDefault="00BD0914" w:rsidP="00BD0914">
                            <w:pPr>
                              <w:pStyle w:val="NoSpacing"/>
                              <w:rPr>
                                <w:rFonts w:ascii="Papyrus" w:hAnsi="Papyrus"/>
                                <w:b/>
                                <w:sz w:val="20"/>
                                <w:szCs w:val="16"/>
                              </w:rPr>
                            </w:pPr>
                            <w:r w:rsidRPr="007B091A">
                              <w:rPr>
                                <w:rFonts w:ascii="Papyrus" w:hAnsi="Papyrus"/>
                                <w:b/>
                                <w:sz w:val="20"/>
                                <w:szCs w:val="16"/>
                              </w:rPr>
                              <w:t>Executive Assistant</w:t>
                            </w:r>
                          </w:p>
                          <w:p w:rsidR="006168CD" w:rsidRPr="007B091A" w:rsidRDefault="006168CD" w:rsidP="00BD0914">
                            <w:pPr>
                              <w:pStyle w:val="NoSpacing"/>
                              <w:rPr>
                                <w:rFonts w:ascii="Papyrus" w:hAnsi="Papyrus"/>
                                <w:b/>
                                <w:sz w:val="12"/>
                                <w:szCs w:val="8"/>
                              </w:rPr>
                            </w:pPr>
                          </w:p>
                          <w:p w:rsidR="00BD0914" w:rsidRPr="00F5680F" w:rsidRDefault="00BD0914" w:rsidP="00BD0914">
                            <w:pPr>
                              <w:pStyle w:val="NoSpacing"/>
                              <w:rPr>
                                <w:rFonts w:ascii="Papyrus" w:hAnsi="Papyru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75pt;margin-top:-6.1pt;width:152.25pt;height:13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" filled="f" stroked="f" strokeweight=".5pt">
                <v:textbox>
                  <w:txbxContent>
                    <w:p w:rsidR="00BD0914" w:rsidRPr="007B091A" w:rsidRDefault="00BD0914" w:rsidP="00BD0914">
                      <w:pPr>
                        <w:pStyle w:val="NoSpacing"/>
                        <w:rPr>
                          <w:rFonts w:ascii="Papyrus" w:hAnsi="Papyrus"/>
                          <w:b/>
                          <w:sz w:val="20"/>
                          <w:szCs w:val="16"/>
                        </w:rPr>
                      </w:pPr>
                      <w:r w:rsidRPr="007B091A">
                        <w:rPr>
                          <w:rFonts w:ascii="Papyrus" w:hAnsi="Papyrus"/>
                          <w:b/>
                          <w:sz w:val="20"/>
                          <w:szCs w:val="16"/>
                        </w:rPr>
                        <w:t>Livetra Paul</w:t>
                      </w:r>
                    </w:p>
                    <w:p w:rsidR="00BD0914" w:rsidRPr="007B091A" w:rsidRDefault="00BD0914" w:rsidP="00BD0914">
                      <w:pPr>
                        <w:pStyle w:val="NoSpacing"/>
                        <w:rPr>
                          <w:rFonts w:ascii="Papyrus" w:hAnsi="Papyrus"/>
                          <w:b/>
                          <w:sz w:val="20"/>
                          <w:szCs w:val="16"/>
                        </w:rPr>
                      </w:pPr>
                      <w:r w:rsidRPr="007B091A">
                        <w:rPr>
                          <w:rFonts w:ascii="Papyrus" w:hAnsi="Papyrus"/>
                          <w:b/>
                          <w:sz w:val="20"/>
                          <w:szCs w:val="16"/>
                        </w:rPr>
                        <w:t>Director</w:t>
                      </w:r>
                    </w:p>
                    <w:p w:rsidR="00BD0914" w:rsidRPr="007B091A" w:rsidRDefault="00BD0914" w:rsidP="00BD0914">
                      <w:pPr>
                        <w:pStyle w:val="NoSpacing"/>
                        <w:rPr>
                          <w:rFonts w:ascii="Papyrus" w:hAnsi="Papyrus"/>
                          <w:b/>
                          <w:sz w:val="12"/>
                          <w:szCs w:val="8"/>
                        </w:rPr>
                      </w:pPr>
                    </w:p>
                    <w:p w:rsidR="00BD0914" w:rsidRPr="007B091A" w:rsidRDefault="009353E5" w:rsidP="00BD0914">
                      <w:pPr>
                        <w:pStyle w:val="NoSpacing"/>
                        <w:rPr>
                          <w:rFonts w:ascii="Papyrus" w:hAnsi="Papyrus"/>
                          <w:b/>
                          <w:sz w:val="20"/>
                          <w:szCs w:val="16"/>
                        </w:rPr>
                      </w:pPr>
                      <w:r>
                        <w:rPr>
                          <w:rFonts w:ascii="Papyrus" w:hAnsi="Papyrus"/>
                          <w:b/>
                          <w:sz w:val="20"/>
                          <w:szCs w:val="16"/>
                        </w:rPr>
                        <w:t>Alvin Black</w:t>
                      </w:r>
                    </w:p>
                    <w:p w:rsidR="00BD0914" w:rsidRPr="007B091A" w:rsidRDefault="00BD0914" w:rsidP="00BD0914">
                      <w:pPr>
                        <w:pStyle w:val="NoSpacing"/>
                        <w:rPr>
                          <w:rFonts w:ascii="Papyrus" w:hAnsi="Papyrus"/>
                          <w:b/>
                          <w:sz w:val="20"/>
                          <w:szCs w:val="16"/>
                        </w:rPr>
                      </w:pPr>
                      <w:r w:rsidRPr="007B091A">
                        <w:rPr>
                          <w:rFonts w:ascii="Papyrus" w:hAnsi="Papyrus"/>
                          <w:b/>
                          <w:sz w:val="20"/>
                          <w:szCs w:val="16"/>
                        </w:rPr>
                        <w:t>Internal Auditor</w:t>
                      </w:r>
                    </w:p>
                    <w:p w:rsidR="00BD0914" w:rsidRPr="007B091A" w:rsidRDefault="00BD0914" w:rsidP="00BD0914">
                      <w:pPr>
                        <w:pStyle w:val="NoSpacing"/>
                        <w:rPr>
                          <w:rFonts w:ascii="Papyrus" w:hAnsi="Papyrus"/>
                          <w:b/>
                          <w:sz w:val="12"/>
                          <w:szCs w:val="8"/>
                        </w:rPr>
                      </w:pPr>
                    </w:p>
                    <w:p w:rsidR="00BD0914" w:rsidRPr="007B091A" w:rsidRDefault="00BD0914" w:rsidP="00BD0914">
                      <w:pPr>
                        <w:pStyle w:val="NoSpacing"/>
                        <w:rPr>
                          <w:rFonts w:ascii="Papyrus" w:hAnsi="Papyrus"/>
                          <w:b/>
                          <w:sz w:val="20"/>
                          <w:szCs w:val="16"/>
                        </w:rPr>
                      </w:pPr>
                      <w:r w:rsidRPr="007B091A">
                        <w:rPr>
                          <w:rFonts w:ascii="Papyrus" w:hAnsi="Papyrus"/>
                          <w:b/>
                          <w:sz w:val="20"/>
                          <w:szCs w:val="16"/>
                        </w:rPr>
                        <w:t>Dana Earnest</w:t>
                      </w:r>
                    </w:p>
                    <w:p w:rsidR="00BD0914" w:rsidRPr="007B091A" w:rsidRDefault="00BD0914" w:rsidP="00BD0914">
                      <w:pPr>
                        <w:pStyle w:val="NoSpacing"/>
                        <w:rPr>
                          <w:rFonts w:ascii="Papyrus" w:hAnsi="Papyrus"/>
                          <w:b/>
                          <w:sz w:val="20"/>
                          <w:szCs w:val="16"/>
                        </w:rPr>
                      </w:pPr>
                      <w:r w:rsidRPr="007B091A">
                        <w:rPr>
                          <w:rFonts w:ascii="Papyrus" w:hAnsi="Papyrus"/>
                          <w:b/>
                          <w:sz w:val="20"/>
                          <w:szCs w:val="16"/>
                        </w:rPr>
                        <w:t>Executive Assistant</w:t>
                      </w:r>
                    </w:p>
                    <w:p w:rsidR="006168CD" w:rsidRPr="007B091A" w:rsidRDefault="006168CD" w:rsidP="00BD0914">
                      <w:pPr>
                        <w:pStyle w:val="NoSpacing"/>
                        <w:rPr>
                          <w:rFonts w:ascii="Papyrus" w:hAnsi="Papyrus"/>
                          <w:b/>
                          <w:sz w:val="12"/>
                          <w:szCs w:val="8"/>
                        </w:rPr>
                      </w:pPr>
                    </w:p>
                    <w:p w:rsidR="00BD0914" w:rsidRPr="00F5680F" w:rsidRDefault="00BD0914" w:rsidP="00BD0914">
                      <w:pPr>
                        <w:pStyle w:val="NoSpacing"/>
                        <w:rPr>
                          <w:rFonts w:ascii="Papyrus" w:hAnsi="Papyrus"/>
                          <w:sz w:val="16"/>
                          <w:szCs w:val="16"/>
                        </w:rPr>
                      </w:pPr>
                    </w:p>
                  </w:txbxContent>
                </v:textbox>
              </v:shape>
            </w:pict>
          </mc:Fallback>
        </mc:AlternateContent>
      </w:r>
      <w:r w:rsidR="00526266" w:rsidRPr="006168CD">
        <w:rPr>
          <w:rFonts w:ascii="Papyrus" w:hAnsi="Papyrus"/>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2276475</wp:posOffset>
                </wp:positionH>
                <wp:positionV relativeFrom="paragraph">
                  <wp:posOffset>-66675</wp:posOffset>
                </wp:positionV>
                <wp:extent cx="2162175" cy="12096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162175" cy="1209675"/>
                        </a:xfrm>
                        <a:prstGeom prst="rect">
                          <a:avLst/>
                        </a:prstGeom>
                        <a:noFill/>
                        <a:ln w="6350">
                          <a:noFill/>
                        </a:ln>
                      </wps:spPr>
                      <wps:txbx>
                        <w:txbxContent>
                          <w:p w:rsidR="00526266" w:rsidRDefault="00526266" w:rsidP="00526266">
                            <w:pPr>
                              <w:jc w:val="center"/>
                            </w:pPr>
                            <w:r>
                              <w:rPr>
                                <w:noProof/>
                              </w:rPr>
                              <w:drawing>
                                <wp:inline distT="0" distB="0" distL="0" distR="0" wp14:anchorId="62C4812F" wp14:editId="6FE0C75D">
                                  <wp:extent cx="1943100" cy="10326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4062" cy="10384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179.25pt;margin-top:-5.25pt;width:170.25pt;height:9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" filled="f" stroked="f" strokeweight=".5pt">
                <v:textbox>
                  <w:txbxContent>
                    <w:p w:rsidR="00526266" w:rsidRDefault="00526266" w:rsidP="00526266">
                      <w:pPr>
                        <w:jc w:val="center"/>
                      </w:pPr>
                      <w:r>
                        <w:rPr>
                          <w:noProof/>
                        </w:rPr>
                        <w:drawing>
                          <wp:inline distT="0" distB="0" distL="0" distR="0" wp14:anchorId="62C4812F" wp14:editId="6FE0C75D">
                            <wp:extent cx="1943100" cy="10326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54062" cy="1038445"/>
                                    </a:xfrm>
                                    <a:prstGeom prst="rect">
                                      <a:avLst/>
                                    </a:prstGeom>
                                  </pic:spPr>
                                </pic:pic>
                              </a:graphicData>
                            </a:graphic>
                          </wp:inline>
                        </w:drawing>
                      </w:r>
                    </w:p>
                  </w:txbxContent>
                </v:textbox>
              </v:shape>
            </w:pict>
          </mc:Fallback>
        </mc:AlternateContent>
      </w:r>
      <w:r w:rsidR="00526266" w:rsidRPr="006168CD">
        <w:rPr>
          <w:rFonts w:ascii="Papyrus" w:hAnsi="Papyrus"/>
          <w:b/>
          <w:sz w:val="20"/>
          <w:szCs w:val="20"/>
        </w:rPr>
        <w:t>Offi</w:t>
      </w:r>
      <w:r w:rsidR="00042523" w:rsidRPr="006168CD">
        <w:rPr>
          <w:rFonts w:ascii="Papyrus" w:hAnsi="Papyrus"/>
          <w:b/>
          <w:sz w:val="20"/>
          <w:szCs w:val="20"/>
        </w:rPr>
        <w:t>ce of Internal Auditing</w:t>
      </w:r>
    </w:p>
    <w:p w:rsidR="005B447E" w:rsidRPr="006168CD" w:rsidRDefault="005B447E" w:rsidP="005B447E">
      <w:pPr>
        <w:pStyle w:val="NoSpacing"/>
        <w:jc w:val="right"/>
        <w:rPr>
          <w:rFonts w:ascii="Papyrus" w:hAnsi="Papyrus"/>
          <w:b/>
          <w:sz w:val="20"/>
          <w:szCs w:val="20"/>
        </w:rPr>
      </w:pPr>
      <w:r w:rsidRPr="006168CD">
        <w:rPr>
          <w:rFonts w:ascii="Papyrus" w:hAnsi="Papyrus"/>
          <w:b/>
          <w:sz w:val="20"/>
          <w:szCs w:val="20"/>
        </w:rPr>
        <w:t>Bloxham Building</w:t>
      </w:r>
    </w:p>
    <w:p w:rsidR="005B447E" w:rsidRPr="006168CD" w:rsidRDefault="005B447E" w:rsidP="005B447E">
      <w:pPr>
        <w:pStyle w:val="NoSpacing"/>
        <w:jc w:val="right"/>
        <w:rPr>
          <w:rFonts w:ascii="Papyrus" w:hAnsi="Papyrus"/>
          <w:b/>
          <w:sz w:val="20"/>
          <w:szCs w:val="20"/>
        </w:rPr>
      </w:pPr>
      <w:r w:rsidRPr="006168CD">
        <w:rPr>
          <w:rFonts w:ascii="Papyrus" w:hAnsi="Papyrus"/>
          <w:b/>
          <w:sz w:val="20"/>
          <w:szCs w:val="20"/>
        </w:rPr>
        <w:t xml:space="preserve">725 </w:t>
      </w:r>
      <w:r w:rsidR="006168CD" w:rsidRPr="006168CD">
        <w:rPr>
          <w:rFonts w:ascii="Papyrus" w:hAnsi="Papyrus"/>
          <w:b/>
          <w:sz w:val="20"/>
          <w:szCs w:val="20"/>
        </w:rPr>
        <w:t xml:space="preserve">S. </w:t>
      </w:r>
      <w:r w:rsidRPr="006168CD">
        <w:rPr>
          <w:rFonts w:ascii="Papyrus" w:hAnsi="Papyrus"/>
          <w:b/>
          <w:sz w:val="20"/>
          <w:szCs w:val="20"/>
        </w:rPr>
        <w:t>Calhoun Street</w:t>
      </w:r>
    </w:p>
    <w:p w:rsidR="005B447E" w:rsidRPr="006168CD" w:rsidRDefault="005B447E" w:rsidP="005B447E">
      <w:pPr>
        <w:pStyle w:val="NoSpacing"/>
        <w:jc w:val="right"/>
        <w:rPr>
          <w:rFonts w:ascii="Papyrus" w:hAnsi="Papyrus"/>
          <w:b/>
          <w:sz w:val="20"/>
          <w:szCs w:val="20"/>
        </w:rPr>
      </w:pPr>
      <w:r w:rsidRPr="006168CD">
        <w:rPr>
          <w:rFonts w:ascii="Papyrus" w:hAnsi="Papyrus"/>
          <w:b/>
          <w:sz w:val="20"/>
          <w:szCs w:val="20"/>
        </w:rPr>
        <w:t>Tallahassee, Florida 32305</w:t>
      </w:r>
    </w:p>
    <w:p w:rsidR="005B447E" w:rsidRPr="006168CD" w:rsidRDefault="005B447E" w:rsidP="005B447E">
      <w:pPr>
        <w:pStyle w:val="NoSpacing"/>
        <w:jc w:val="right"/>
        <w:rPr>
          <w:rFonts w:ascii="Papyrus" w:hAnsi="Papyrus"/>
          <w:b/>
          <w:sz w:val="20"/>
          <w:szCs w:val="20"/>
        </w:rPr>
      </w:pPr>
      <w:r w:rsidRPr="006168CD">
        <w:rPr>
          <w:rFonts w:ascii="Papyrus" w:hAnsi="Papyrus"/>
          <w:b/>
          <w:sz w:val="20"/>
          <w:szCs w:val="20"/>
        </w:rPr>
        <w:t>(850)561-8922</w:t>
      </w:r>
    </w:p>
    <w:p w:rsidR="00042523" w:rsidRPr="00BD2813" w:rsidRDefault="00042523" w:rsidP="00042523">
      <w:pPr>
        <w:pStyle w:val="NoSpacing"/>
        <w:jc w:val="center"/>
        <w:rPr>
          <w:sz w:val="28"/>
          <w:szCs w:val="28"/>
        </w:rPr>
      </w:pPr>
    </w:p>
    <w:p w:rsidR="003E6339" w:rsidRPr="00A92CFA" w:rsidRDefault="003E6339" w:rsidP="00042523">
      <w:pPr>
        <w:pStyle w:val="NoSpacing"/>
        <w:jc w:val="center"/>
        <w:rPr>
          <w:rFonts w:cstheme="minorHAnsi"/>
          <w:b/>
          <w:sz w:val="28"/>
          <w:szCs w:val="28"/>
        </w:rPr>
      </w:pPr>
    </w:p>
    <w:p w:rsidR="00042523" w:rsidRPr="00E41988" w:rsidRDefault="00572908" w:rsidP="006C544D">
      <w:pPr>
        <w:pStyle w:val="NoSpacing"/>
        <w:shd w:val="clear" w:color="auto" w:fill="FFFFFF" w:themeFill="background1"/>
        <w:jc w:val="center"/>
        <w:rPr>
          <w:rFonts w:ascii="Papyrus" w:hAnsi="Papyrus"/>
          <w:b/>
          <w:sz w:val="28"/>
          <w:szCs w:val="28"/>
        </w:rPr>
      </w:pPr>
      <w:r>
        <w:rPr>
          <w:rFonts w:ascii="Papyrus" w:hAnsi="Papyrus"/>
          <w:b/>
          <w:sz w:val="28"/>
          <w:szCs w:val="28"/>
        </w:rPr>
        <w:t xml:space="preserve">Technical Assistance </w:t>
      </w:r>
      <w:r w:rsidR="00044669">
        <w:rPr>
          <w:rFonts w:ascii="Papyrus" w:hAnsi="Papyrus"/>
          <w:b/>
          <w:sz w:val="28"/>
          <w:szCs w:val="28"/>
        </w:rPr>
        <w:t>Advisement 202</w:t>
      </w:r>
      <w:r w:rsidR="009353E5">
        <w:rPr>
          <w:rFonts w:ascii="Papyrus" w:hAnsi="Papyrus"/>
          <w:b/>
          <w:sz w:val="28"/>
          <w:szCs w:val="28"/>
        </w:rPr>
        <w:t>2</w:t>
      </w:r>
      <w:r w:rsidR="003721ED" w:rsidRPr="006C544D">
        <w:rPr>
          <w:rFonts w:ascii="Papyrus" w:hAnsi="Papyrus"/>
          <w:b/>
          <w:sz w:val="28"/>
          <w:szCs w:val="28"/>
        </w:rPr>
        <w:t>-0</w:t>
      </w:r>
      <w:r w:rsidR="006C544D" w:rsidRPr="006C544D">
        <w:rPr>
          <w:rFonts w:ascii="Papyrus" w:hAnsi="Papyrus"/>
          <w:b/>
          <w:sz w:val="28"/>
          <w:szCs w:val="28"/>
        </w:rPr>
        <w:t>01</w:t>
      </w:r>
    </w:p>
    <w:p w:rsidR="005F4FF3" w:rsidRPr="00A92CFA" w:rsidRDefault="003B0F28" w:rsidP="005F4FF3">
      <w:pPr>
        <w:pStyle w:val="NoSpacing"/>
        <w:jc w:val="center"/>
        <w:rPr>
          <w:sz w:val="28"/>
          <w:szCs w:val="28"/>
        </w:rPr>
      </w:pPr>
      <w:r>
        <w:rPr>
          <w:sz w:val="28"/>
          <w:szCs w:val="28"/>
        </w:rPr>
        <w:t xml:space="preserve">Internal Accounts </w:t>
      </w:r>
      <w:r w:rsidR="009353E5">
        <w:rPr>
          <w:sz w:val="28"/>
          <w:szCs w:val="28"/>
        </w:rPr>
        <w:t>Fundraisers using E-Funds for Schools</w:t>
      </w:r>
    </w:p>
    <w:p w:rsidR="00A92CFA" w:rsidRPr="00A92CFA" w:rsidRDefault="00A92CFA" w:rsidP="005F4FF3">
      <w:pPr>
        <w:pStyle w:val="NoSpacing"/>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270"/>
        <w:gridCol w:w="6565"/>
      </w:tblGrid>
      <w:tr w:rsidR="00BD0914" w:rsidRPr="00BD2813" w:rsidTr="00F5680F">
        <w:tc>
          <w:tcPr>
            <w:tcW w:w="3870" w:type="dxa"/>
            <w:shd w:val="clear" w:color="auto" w:fill="D9D9D9" w:themeFill="background1" w:themeFillShade="D9"/>
          </w:tcPr>
          <w:p w:rsidR="00BD0914" w:rsidRPr="005B447E" w:rsidRDefault="00BD0914" w:rsidP="00BD2813">
            <w:pPr>
              <w:pStyle w:val="NoSpacing"/>
              <w:jc w:val="center"/>
              <w:rPr>
                <w:rFonts w:ascii="Papyrus" w:hAnsi="Papyrus"/>
                <w:b/>
                <w:sz w:val="28"/>
                <w:szCs w:val="28"/>
              </w:rPr>
            </w:pPr>
            <w:r w:rsidRPr="005B447E">
              <w:rPr>
                <w:rFonts w:ascii="Papyrus" w:hAnsi="Papyrus"/>
                <w:b/>
                <w:sz w:val="28"/>
                <w:szCs w:val="28"/>
              </w:rPr>
              <w:t>Question</w:t>
            </w:r>
          </w:p>
        </w:tc>
        <w:tc>
          <w:tcPr>
            <w:tcW w:w="270" w:type="dxa"/>
            <w:shd w:val="clear" w:color="auto" w:fill="D9D9D9" w:themeFill="background1" w:themeFillShade="D9"/>
          </w:tcPr>
          <w:p w:rsidR="00BD0914" w:rsidRPr="005B447E" w:rsidRDefault="00BD0914" w:rsidP="00BD2813">
            <w:pPr>
              <w:pStyle w:val="NoSpacing"/>
              <w:jc w:val="center"/>
              <w:rPr>
                <w:rFonts w:ascii="Papyrus" w:hAnsi="Papyrus"/>
                <w:b/>
                <w:sz w:val="28"/>
                <w:szCs w:val="28"/>
              </w:rPr>
            </w:pPr>
          </w:p>
        </w:tc>
        <w:tc>
          <w:tcPr>
            <w:tcW w:w="6565" w:type="dxa"/>
            <w:shd w:val="clear" w:color="auto" w:fill="D9D9D9" w:themeFill="background1" w:themeFillShade="D9"/>
          </w:tcPr>
          <w:p w:rsidR="00BD0914" w:rsidRPr="005B447E" w:rsidRDefault="00BD0914" w:rsidP="00BD2813">
            <w:pPr>
              <w:pStyle w:val="NoSpacing"/>
              <w:jc w:val="center"/>
              <w:rPr>
                <w:rFonts w:ascii="Papyrus" w:hAnsi="Papyrus"/>
                <w:b/>
                <w:sz w:val="28"/>
                <w:szCs w:val="28"/>
              </w:rPr>
            </w:pPr>
            <w:r w:rsidRPr="005B447E">
              <w:rPr>
                <w:rFonts w:ascii="Papyrus" w:hAnsi="Papyrus"/>
                <w:b/>
                <w:sz w:val="28"/>
                <w:szCs w:val="28"/>
              </w:rPr>
              <w:t>Response</w:t>
            </w:r>
          </w:p>
        </w:tc>
      </w:tr>
      <w:tr w:rsidR="00044669" w:rsidTr="00F5680F">
        <w:tc>
          <w:tcPr>
            <w:tcW w:w="3870" w:type="dxa"/>
            <w:shd w:val="clear" w:color="auto" w:fill="auto"/>
          </w:tcPr>
          <w:p w:rsidR="00044669" w:rsidRDefault="009353E5" w:rsidP="003B0F28">
            <w:pPr>
              <w:pStyle w:val="NoSpacing"/>
              <w:numPr>
                <w:ilvl w:val="0"/>
                <w:numId w:val="1"/>
              </w:numPr>
              <w:rPr>
                <w:sz w:val="28"/>
                <w:szCs w:val="28"/>
              </w:rPr>
            </w:pPr>
            <w:r>
              <w:rPr>
                <w:sz w:val="28"/>
                <w:szCs w:val="28"/>
              </w:rPr>
              <w:t>Can I use E-Funds for Schools to collect fundraiser proceeds</w:t>
            </w:r>
            <w:r w:rsidR="00044669">
              <w:rPr>
                <w:sz w:val="28"/>
                <w:szCs w:val="28"/>
              </w:rPr>
              <w:t>?</w:t>
            </w:r>
          </w:p>
        </w:tc>
        <w:tc>
          <w:tcPr>
            <w:tcW w:w="270" w:type="dxa"/>
          </w:tcPr>
          <w:p w:rsidR="00044669" w:rsidRDefault="00044669" w:rsidP="00042523">
            <w:pPr>
              <w:pStyle w:val="NoSpacing"/>
            </w:pPr>
          </w:p>
        </w:tc>
        <w:tc>
          <w:tcPr>
            <w:tcW w:w="6565" w:type="dxa"/>
          </w:tcPr>
          <w:p w:rsidR="00044669" w:rsidRDefault="009353E5" w:rsidP="00044669">
            <w:pPr>
              <w:pStyle w:val="NormalWeb"/>
              <w:jc w:val="both"/>
              <w:textAlignment w:val="top"/>
              <w:rPr>
                <w:rFonts w:asciiTheme="minorHAnsi" w:hAnsiTheme="minorHAnsi" w:cstheme="minorHAnsi"/>
                <w:color w:val="333333"/>
                <w:lang w:val="en"/>
              </w:rPr>
            </w:pPr>
            <w:r>
              <w:rPr>
                <w:rFonts w:asciiTheme="minorHAnsi" w:hAnsiTheme="minorHAnsi" w:cstheme="minorHAnsi"/>
                <w:color w:val="333333"/>
                <w:lang w:val="en"/>
              </w:rPr>
              <w:t xml:space="preserve">E-Funds for Schools can be used to collect </w:t>
            </w:r>
            <w:r w:rsidR="00210668">
              <w:rPr>
                <w:rFonts w:asciiTheme="minorHAnsi" w:hAnsiTheme="minorHAnsi" w:cstheme="minorHAnsi"/>
                <w:color w:val="333333"/>
                <w:lang w:val="en"/>
              </w:rPr>
              <w:t>payments</w:t>
            </w:r>
            <w:r>
              <w:rPr>
                <w:rFonts w:asciiTheme="minorHAnsi" w:hAnsiTheme="minorHAnsi" w:cstheme="minorHAnsi"/>
                <w:color w:val="333333"/>
                <w:lang w:val="en"/>
              </w:rPr>
              <w:t xml:space="preserve"> for fundraisers under the following circumstances:</w:t>
            </w:r>
          </w:p>
          <w:p w:rsidR="009353E5" w:rsidRDefault="009353E5" w:rsidP="009353E5">
            <w:pPr>
              <w:pStyle w:val="NormalWeb"/>
              <w:numPr>
                <w:ilvl w:val="0"/>
                <w:numId w:val="25"/>
              </w:numPr>
              <w:jc w:val="both"/>
              <w:textAlignment w:val="top"/>
              <w:rPr>
                <w:rFonts w:asciiTheme="minorHAnsi" w:hAnsiTheme="minorHAnsi" w:cstheme="minorHAnsi"/>
                <w:color w:val="333333"/>
                <w:lang w:val="en"/>
              </w:rPr>
            </w:pPr>
            <w:r>
              <w:rPr>
                <w:rFonts w:asciiTheme="minorHAnsi" w:hAnsiTheme="minorHAnsi" w:cstheme="minorHAnsi"/>
                <w:color w:val="333333"/>
                <w:lang w:val="en"/>
              </w:rPr>
              <w:t xml:space="preserve">when items will be sold only to students enrolled at the school sponsoring the fundraiser. For example: T-Shirt sales, </w:t>
            </w:r>
            <w:r w:rsidR="00C60C01">
              <w:rPr>
                <w:rFonts w:asciiTheme="minorHAnsi" w:hAnsiTheme="minorHAnsi" w:cstheme="minorHAnsi"/>
                <w:color w:val="333333"/>
                <w:lang w:val="en"/>
              </w:rPr>
              <w:t>Blue Pops, Candy Grams</w:t>
            </w:r>
          </w:p>
          <w:p w:rsidR="009353E5" w:rsidRDefault="009353E5" w:rsidP="009353E5">
            <w:pPr>
              <w:pStyle w:val="NormalWeb"/>
              <w:numPr>
                <w:ilvl w:val="0"/>
                <w:numId w:val="25"/>
              </w:numPr>
              <w:jc w:val="both"/>
              <w:textAlignment w:val="top"/>
              <w:rPr>
                <w:rFonts w:asciiTheme="minorHAnsi" w:hAnsiTheme="minorHAnsi" w:cstheme="minorHAnsi"/>
                <w:color w:val="333333"/>
                <w:lang w:val="en"/>
              </w:rPr>
            </w:pPr>
            <w:r>
              <w:rPr>
                <w:rFonts w:asciiTheme="minorHAnsi" w:hAnsiTheme="minorHAnsi" w:cstheme="minorHAnsi"/>
                <w:color w:val="333333"/>
                <w:lang w:val="en"/>
              </w:rPr>
              <w:t>when items will be sold to the general population. The purchase</w:t>
            </w:r>
            <w:r w:rsidR="00C60C01">
              <w:rPr>
                <w:rFonts w:asciiTheme="minorHAnsi" w:hAnsiTheme="minorHAnsi" w:cstheme="minorHAnsi"/>
                <w:color w:val="333333"/>
                <w:lang w:val="en"/>
              </w:rPr>
              <w:t>r</w:t>
            </w:r>
            <w:r>
              <w:rPr>
                <w:rFonts w:asciiTheme="minorHAnsi" w:hAnsiTheme="minorHAnsi" w:cstheme="minorHAnsi"/>
                <w:color w:val="333333"/>
                <w:lang w:val="en"/>
              </w:rPr>
              <w:t xml:space="preserve"> will pay a fee in exchange for an item. For example: Candy sales, Poinsettia sales, Dinner sales.</w:t>
            </w:r>
          </w:p>
          <w:p w:rsidR="009353E5" w:rsidRDefault="009353E5" w:rsidP="009353E5">
            <w:pPr>
              <w:pStyle w:val="NormalWeb"/>
              <w:jc w:val="both"/>
              <w:textAlignment w:val="top"/>
              <w:rPr>
                <w:rFonts w:asciiTheme="minorHAnsi" w:hAnsiTheme="minorHAnsi" w:cstheme="minorHAnsi"/>
                <w:color w:val="333333"/>
                <w:lang w:val="en"/>
              </w:rPr>
            </w:pPr>
            <w:r>
              <w:rPr>
                <w:rFonts w:asciiTheme="minorHAnsi" w:hAnsiTheme="minorHAnsi" w:cstheme="minorHAnsi"/>
                <w:color w:val="333333"/>
                <w:lang w:val="en"/>
              </w:rPr>
              <w:t xml:space="preserve">Donation based fundraisers where the purchaser does not receive a tangible item in exchange for </w:t>
            </w:r>
            <w:r w:rsidR="00C60C01">
              <w:rPr>
                <w:rFonts w:asciiTheme="minorHAnsi" w:hAnsiTheme="minorHAnsi" w:cstheme="minorHAnsi"/>
                <w:color w:val="333333"/>
                <w:lang w:val="en"/>
              </w:rPr>
              <w:t xml:space="preserve">the purchase </w:t>
            </w:r>
            <w:r w:rsidR="00C60C01" w:rsidRPr="00C60C01">
              <w:rPr>
                <w:rFonts w:asciiTheme="minorHAnsi" w:hAnsiTheme="minorHAnsi" w:cstheme="minorHAnsi"/>
                <w:b/>
                <w:color w:val="333333"/>
                <w:u w:val="single"/>
                <w:lang w:val="en"/>
              </w:rPr>
              <w:t>cannot</w:t>
            </w:r>
            <w:r w:rsidR="00C60C01">
              <w:rPr>
                <w:rFonts w:asciiTheme="minorHAnsi" w:hAnsiTheme="minorHAnsi" w:cstheme="minorHAnsi"/>
                <w:color w:val="333333"/>
                <w:lang w:val="en"/>
              </w:rPr>
              <w:t xml:space="preserve"> be processed using E-Funds for Schools.</w:t>
            </w:r>
          </w:p>
          <w:p w:rsidR="00645A5C" w:rsidRPr="004712CB" w:rsidRDefault="00645A5C" w:rsidP="00044669">
            <w:pPr>
              <w:pStyle w:val="NormalWeb"/>
              <w:jc w:val="both"/>
              <w:textAlignment w:val="top"/>
              <w:rPr>
                <w:rFonts w:asciiTheme="minorHAnsi" w:hAnsiTheme="minorHAnsi" w:cstheme="minorHAnsi"/>
                <w:color w:val="333333"/>
                <w:lang w:val="en"/>
              </w:rPr>
            </w:pPr>
          </w:p>
        </w:tc>
      </w:tr>
      <w:tr w:rsidR="00044669" w:rsidTr="00155DA5">
        <w:tc>
          <w:tcPr>
            <w:tcW w:w="3870" w:type="dxa"/>
            <w:shd w:val="clear" w:color="auto" w:fill="D9D9D9" w:themeFill="background1" w:themeFillShade="D9"/>
          </w:tcPr>
          <w:p w:rsidR="00044669" w:rsidRDefault="00044669" w:rsidP="00155DA5">
            <w:pPr>
              <w:pStyle w:val="NoSpacing"/>
              <w:ind w:left="360"/>
              <w:rPr>
                <w:sz w:val="28"/>
                <w:szCs w:val="28"/>
              </w:rPr>
            </w:pPr>
          </w:p>
        </w:tc>
        <w:tc>
          <w:tcPr>
            <w:tcW w:w="270" w:type="dxa"/>
            <w:shd w:val="clear" w:color="auto" w:fill="D9D9D9" w:themeFill="background1" w:themeFillShade="D9"/>
          </w:tcPr>
          <w:p w:rsidR="00044669" w:rsidRDefault="00044669" w:rsidP="00042523">
            <w:pPr>
              <w:pStyle w:val="NoSpacing"/>
            </w:pPr>
          </w:p>
        </w:tc>
        <w:tc>
          <w:tcPr>
            <w:tcW w:w="6565" w:type="dxa"/>
            <w:shd w:val="clear" w:color="auto" w:fill="D9D9D9" w:themeFill="background1" w:themeFillShade="D9"/>
          </w:tcPr>
          <w:p w:rsidR="00044669" w:rsidRPr="004712CB" w:rsidRDefault="00044669" w:rsidP="004712CB">
            <w:pPr>
              <w:pStyle w:val="NormalWeb"/>
              <w:jc w:val="both"/>
              <w:textAlignment w:val="top"/>
              <w:rPr>
                <w:rFonts w:asciiTheme="minorHAnsi" w:hAnsiTheme="minorHAnsi" w:cstheme="minorHAnsi"/>
                <w:color w:val="333333"/>
                <w:lang w:val="en"/>
              </w:rPr>
            </w:pPr>
          </w:p>
        </w:tc>
      </w:tr>
      <w:tr w:rsidR="00DA4D3D" w:rsidTr="00F5680F">
        <w:tc>
          <w:tcPr>
            <w:tcW w:w="3870" w:type="dxa"/>
            <w:shd w:val="clear" w:color="auto" w:fill="auto"/>
          </w:tcPr>
          <w:p w:rsidR="00DA4D3D" w:rsidRDefault="00C60C01" w:rsidP="003B0F28">
            <w:pPr>
              <w:pStyle w:val="NoSpacing"/>
              <w:numPr>
                <w:ilvl w:val="0"/>
                <w:numId w:val="1"/>
              </w:numPr>
              <w:rPr>
                <w:sz w:val="28"/>
                <w:szCs w:val="28"/>
              </w:rPr>
            </w:pPr>
            <w:r>
              <w:rPr>
                <w:sz w:val="28"/>
                <w:szCs w:val="28"/>
              </w:rPr>
              <w:t>How do I set up a fundraiser using E-Funds for Schools</w:t>
            </w:r>
            <w:r w:rsidR="003B0F28">
              <w:rPr>
                <w:sz w:val="28"/>
                <w:szCs w:val="28"/>
              </w:rPr>
              <w:t>?</w:t>
            </w:r>
          </w:p>
        </w:tc>
        <w:tc>
          <w:tcPr>
            <w:tcW w:w="270" w:type="dxa"/>
          </w:tcPr>
          <w:p w:rsidR="00DA4D3D" w:rsidRDefault="00DA4D3D" w:rsidP="00042523">
            <w:pPr>
              <w:pStyle w:val="NoSpacing"/>
            </w:pPr>
          </w:p>
        </w:tc>
        <w:tc>
          <w:tcPr>
            <w:tcW w:w="6565" w:type="dxa"/>
          </w:tcPr>
          <w:p w:rsidR="00DA4D3D" w:rsidRDefault="00C60C01" w:rsidP="00384158">
            <w:pPr>
              <w:pStyle w:val="NormalWeb"/>
              <w:jc w:val="both"/>
              <w:textAlignment w:val="top"/>
              <w:rPr>
                <w:rFonts w:asciiTheme="minorHAnsi" w:hAnsiTheme="minorHAnsi" w:cstheme="minorHAnsi"/>
                <w:color w:val="333333"/>
                <w:lang w:val="en"/>
              </w:rPr>
            </w:pPr>
            <w:r>
              <w:rPr>
                <w:rFonts w:asciiTheme="minorHAnsi" w:hAnsiTheme="minorHAnsi" w:cstheme="minorHAnsi"/>
                <w:color w:val="333333"/>
                <w:lang w:val="en"/>
              </w:rPr>
              <w:t xml:space="preserve">The steps necessary to set up a fundraiser when </w:t>
            </w:r>
            <w:r w:rsidR="002875F5">
              <w:rPr>
                <w:rFonts w:asciiTheme="minorHAnsi" w:hAnsiTheme="minorHAnsi" w:cstheme="minorHAnsi"/>
                <w:color w:val="333333"/>
                <w:lang w:val="en"/>
              </w:rPr>
              <w:t>payments</w:t>
            </w:r>
            <w:r>
              <w:rPr>
                <w:rFonts w:asciiTheme="minorHAnsi" w:hAnsiTheme="minorHAnsi" w:cstheme="minorHAnsi"/>
                <w:color w:val="333333"/>
                <w:lang w:val="en"/>
              </w:rPr>
              <w:t xml:space="preserve"> will be collected electronically via E-Funds for Schools are as follows:</w:t>
            </w:r>
          </w:p>
          <w:p w:rsidR="00C60C01" w:rsidRDefault="00C60C01" w:rsidP="00C60C01">
            <w:pPr>
              <w:pStyle w:val="NormalWeb"/>
              <w:numPr>
                <w:ilvl w:val="0"/>
                <w:numId w:val="26"/>
              </w:numPr>
              <w:jc w:val="both"/>
              <w:textAlignment w:val="top"/>
              <w:rPr>
                <w:rFonts w:asciiTheme="minorHAnsi" w:hAnsiTheme="minorHAnsi" w:cstheme="minorHAnsi"/>
                <w:color w:val="333333"/>
                <w:lang w:val="en"/>
              </w:rPr>
            </w:pPr>
            <w:r>
              <w:rPr>
                <w:rFonts w:asciiTheme="minorHAnsi" w:hAnsiTheme="minorHAnsi" w:cstheme="minorHAnsi"/>
                <w:color w:val="333333"/>
                <w:lang w:val="en"/>
              </w:rPr>
              <w:t>A properly completed Activity Request Form should be prepared by the teacher/sponsor and submitted to the school principal for approval.  This form should include date of the fundraiser, items to be sold, sales price and intended use of fundraiser proceeds.</w:t>
            </w:r>
          </w:p>
          <w:p w:rsidR="00C60C01" w:rsidRDefault="001F626D" w:rsidP="00C60C01">
            <w:pPr>
              <w:pStyle w:val="NormalWeb"/>
              <w:numPr>
                <w:ilvl w:val="0"/>
                <w:numId w:val="26"/>
              </w:numPr>
              <w:jc w:val="both"/>
              <w:textAlignment w:val="top"/>
              <w:rPr>
                <w:rFonts w:asciiTheme="minorHAnsi" w:hAnsiTheme="minorHAnsi" w:cstheme="minorHAnsi"/>
                <w:color w:val="333333"/>
                <w:lang w:val="en"/>
              </w:rPr>
            </w:pPr>
            <w:r>
              <w:rPr>
                <w:rFonts w:asciiTheme="minorHAnsi" w:hAnsiTheme="minorHAnsi" w:cstheme="minorHAnsi"/>
                <w:color w:val="333333"/>
                <w:lang w:val="en"/>
              </w:rPr>
              <w:t xml:space="preserve">Upon receipt of approval of fundraiser from the school administrator, </w:t>
            </w:r>
            <w:r w:rsidR="003032CE">
              <w:rPr>
                <w:rFonts w:asciiTheme="minorHAnsi" w:hAnsiTheme="minorHAnsi" w:cstheme="minorHAnsi"/>
                <w:color w:val="333333"/>
                <w:lang w:val="en"/>
              </w:rPr>
              <w:t xml:space="preserve">The </w:t>
            </w:r>
            <w:r w:rsidR="00C60C01" w:rsidRPr="002875F5">
              <w:rPr>
                <w:rFonts w:asciiTheme="minorHAnsi" w:hAnsiTheme="minorHAnsi" w:cstheme="minorHAnsi"/>
                <w:b/>
                <w:i/>
                <w:color w:val="333333"/>
                <w:lang w:val="en"/>
              </w:rPr>
              <w:t>E-Funds</w:t>
            </w:r>
            <w:r w:rsidR="00734831" w:rsidRPr="002875F5">
              <w:rPr>
                <w:rFonts w:asciiTheme="minorHAnsi" w:hAnsiTheme="minorHAnsi" w:cstheme="minorHAnsi"/>
                <w:b/>
                <w:i/>
                <w:color w:val="333333"/>
                <w:lang w:val="en"/>
              </w:rPr>
              <w:t xml:space="preserve"> Payment Item Request</w:t>
            </w:r>
            <w:r w:rsidR="00FE50DE" w:rsidRPr="002875F5">
              <w:rPr>
                <w:rFonts w:asciiTheme="minorHAnsi" w:hAnsiTheme="minorHAnsi" w:cstheme="minorHAnsi"/>
                <w:b/>
                <w:i/>
                <w:color w:val="333333"/>
                <w:lang w:val="en"/>
              </w:rPr>
              <w:t xml:space="preserve"> For</w:t>
            </w:r>
            <w:r w:rsidR="003032CE" w:rsidRPr="002875F5">
              <w:rPr>
                <w:rFonts w:asciiTheme="minorHAnsi" w:hAnsiTheme="minorHAnsi" w:cstheme="minorHAnsi"/>
                <w:b/>
                <w:i/>
                <w:color w:val="333333"/>
                <w:lang w:val="en"/>
              </w:rPr>
              <w:t>m – Fundraiser</w:t>
            </w:r>
            <w:r w:rsidR="003032CE">
              <w:rPr>
                <w:rFonts w:asciiTheme="minorHAnsi" w:hAnsiTheme="minorHAnsi" w:cstheme="minorHAnsi"/>
                <w:color w:val="333333"/>
                <w:lang w:val="en"/>
              </w:rPr>
              <w:t xml:space="preserve"> must be completed including all approval signature and submitted to the LCS Finance Department for creation of the </w:t>
            </w:r>
            <w:r w:rsidR="002875F5">
              <w:rPr>
                <w:rFonts w:asciiTheme="minorHAnsi" w:hAnsiTheme="minorHAnsi" w:cstheme="minorHAnsi"/>
                <w:color w:val="333333"/>
                <w:lang w:val="en"/>
              </w:rPr>
              <w:t>f</w:t>
            </w:r>
            <w:r w:rsidR="003032CE">
              <w:rPr>
                <w:rFonts w:asciiTheme="minorHAnsi" w:hAnsiTheme="minorHAnsi" w:cstheme="minorHAnsi"/>
                <w:color w:val="333333"/>
                <w:lang w:val="en"/>
              </w:rPr>
              <w:t>undraiser in E-Funds for Schools.</w:t>
            </w:r>
          </w:p>
          <w:p w:rsidR="00FE50DE" w:rsidRDefault="003032CE" w:rsidP="00C60C01">
            <w:pPr>
              <w:pStyle w:val="NormalWeb"/>
              <w:numPr>
                <w:ilvl w:val="0"/>
                <w:numId w:val="26"/>
              </w:numPr>
              <w:jc w:val="both"/>
              <w:textAlignment w:val="top"/>
              <w:rPr>
                <w:rFonts w:asciiTheme="minorHAnsi" w:hAnsiTheme="minorHAnsi" w:cstheme="minorHAnsi"/>
                <w:color w:val="333333"/>
                <w:lang w:val="en"/>
              </w:rPr>
            </w:pPr>
            <w:r>
              <w:rPr>
                <w:rFonts w:asciiTheme="minorHAnsi" w:hAnsiTheme="minorHAnsi" w:cstheme="minorHAnsi"/>
                <w:color w:val="333333"/>
                <w:lang w:val="en"/>
              </w:rPr>
              <w:t xml:space="preserve">The properly completed </w:t>
            </w:r>
            <w:r w:rsidRPr="002875F5">
              <w:rPr>
                <w:rFonts w:asciiTheme="minorHAnsi" w:hAnsiTheme="minorHAnsi" w:cstheme="minorHAnsi"/>
                <w:b/>
                <w:i/>
                <w:color w:val="333333"/>
                <w:lang w:val="en"/>
              </w:rPr>
              <w:t>Activity Request Form</w:t>
            </w:r>
            <w:r>
              <w:rPr>
                <w:rFonts w:asciiTheme="minorHAnsi" w:hAnsiTheme="minorHAnsi" w:cstheme="minorHAnsi"/>
                <w:color w:val="333333"/>
                <w:lang w:val="en"/>
              </w:rPr>
              <w:t xml:space="preserve">, </w:t>
            </w:r>
            <w:r w:rsidRPr="002875F5">
              <w:rPr>
                <w:rFonts w:asciiTheme="minorHAnsi" w:hAnsiTheme="minorHAnsi" w:cstheme="minorHAnsi"/>
                <w:b/>
                <w:i/>
                <w:color w:val="333333"/>
                <w:lang w:val="en"/>
              </w:rPr>
              <w:t>E-Funds Payment Item Request Form – Fundraiser</w:t>
            </w:r>
            <w:r>
              <w:rPr>
                <w:rFonts w:asciiTheme="minorHAnsi" w:hAnsiTheme="minorHAnsi" w:cstheme="minorHAnsi"/>
                <w:color w:val="333333"/>
                <w:lang w:val="en"/>
              </w:rPr>
              <w:t xml:space="preserve">, and the </w:t>
            </w:r>
            <w:r w:rsidRPr="002875F5">
              <w:rPr>
                <w:rFonts w:asciiTheme="minorHAnsi" w:hAnsiTheme="minorHAnsi" w:cstheme="minorHAnsi"/>
                <w:b/>
                <w:i/>
                <w:color w:val="333333"/>
                <w:lang w:val="en"/>
              </w:rPr>
              <w:t>Fundraiser Reconciliation Report</w:t>
            </w:r>
            <w:r>
              <w:rPr>
                <w:rFonts w:asciiTheme="minorHAnsi" w:hAnsiTheme="minorHAnsi" w:cstheme="minorHAnsi"/>
                <w:color w:val="333333"/>
                <w:lang w:val="en"/>
              </w:rPr>
              <w:t xml:space="preserve"> must be maintained as a part of the school’s internal accounts records.</w:t>
            </w:r>
          </w:p>
        </w:tc>
      </w:tr>
    </w:tbl>
    <w:p w:rsidR="00AA4829" w:rsidRDefault="00AA4829" w:rsidP="00042523">
      <w:pPr>
        <w:pStyle w:val="NoSpacing"/>
        <w:rPr>
          <w:rFonts w:ascii="Papyrus" w:hAnsi="Papyrus"/>
          <w:b/>
          <w:sz w:val="24"/>
          <w:szCs w:val="24"/>
        </w:rPr>
      </w:pPr>
    </w:p>
    <w:p w:rsidR="00AA4829" w:rsidRDefault="00AA4829" w:rsidP="00042523">
      <w:pPr>
        <w:pStyle w:val="NoSpacing"/>
        <w:rPr>
          <w:rFonts w:ascii="Papyrus" w:hAnsi="Papyrus"/>
          <w:b/>
          <w:sz w:val="24"/>
          <w:szCs w:val="24"/>
        </w:rPr>
      </w:pPr>
    </w:p>
    <w:p w:rsidR="00FA0BC3" w:rsidRDefault="00FA0BC3" w:rsidP="00042523">
      <w:pPr>
        <w:pStyle w:val="NoSpacing"/>
        <w:rPr>
          <w:rFonts w:ascii="Papyrus" w:hAnsi="Papyrus"/>
          <w:b/>
          <w:sz w:val="24"/>
          <w:szCs w:val="24"/>
        </w:rPr>
      </w:pPr>
    </w:p>
    <w:p w:rsidR="007B37E4" w:rsidRPr="00B80132" w:rsidRDefault="007B37E4" w:rsidP="00042523">
      <w:pPr>
        <w:pStyle w:val="NoSpacing"/>
        <w:rPr>
          <w:rFonts w:ascii="Papyrus" w:hAnsi="Papyrus"/>
          <w:b/>
          <w:sz w:val="24"/>
          <w:szCs w:val="24"/>
        </w:rPr>
      </w:pPr>
      <w:bookmarkStart w:id="0" w:name="_GoBack"/>
      <w:bookmarkEnd w:id="0"/>
      <w:r w:rsidRPr="00B80132">
        <w:rPr>
          <w:rFonts w:ascii="Papyrus" w:hAnsi="Papyrus"/>
          <w:b/>
          <w:sz w:val="24"/>
          <w:szCs w:val="24"/>
        </w:rPr>
        <w:lastRenderedPageBreak/>
        <w:t>Relevant Governing Authorities:</w:t>
      </w:r>
    </w:p>
    <w:p w:rsidR="0017244E" w:rsidRDefault="0017244E" w:rsidP="0017244E">
      <w:pPr>
        <w:pStyle w:val="NoSpacing"/>
        <w:numPr>
          <w:ilvl w:val="0"/>
          <w:numId w:val="2"/>
        </w:numPr>
        <w:rPr>
          <w:rFonts w:cstheme="minorHAnsi"/>
        </w:rPr>
      </w:pPr>
      <w:r w:rsidRPr="00B80132">
        <w:rPr>
          <w:rFonts w:cstheme="minorHAnsi"/>
        </w:rPr>
        <w:t>Florida Department of Education Financial And Program Cost Accounting and Reporting for Florida School “The Red Book” – Chapter 8 – School Internal Accounts</w:t>
      </w:r>
    </w:p>
    <w:p w:rsidR="0017244E" w:rsidRDefault="0017244E" w:rsidP="0017244E">
      <w:pPr>
        <w:pStyle w:val="NoSpacing"/>
        <w:numPr>
          <w:ilvl w:val="0"/>
          <w:numId w:val="2"/>
        </w:numPr>
        <w:rPr>
          <w:rFonts w:cstheme="minorHAnsi"/>
        </w:rPr>
      </w:pPr>
      <w:r>
        <w:rPr>
          <w:rFonts w:cstheme="minorHAnsi"/>
        </w:rPr>
        <w:t>Leon County School Internal Accounts Manual</w:t>
      </w:r>
    </w:p>
    <w:p w:rsidR="005D0FAF" w:rsidRPr="00B80132" w:rsidRDefault="005D0FAF" w:rsidP="0017244E">
      <w:pPr>
        <w:pStyle w:val="NoSpacing"/>
        <w:numPr>
          <w:ilvl w:val="0"/>
          <w:numId w:val="2"/>
        </w:numPr>
        <w:rPr>
          <w:rFonts w:cstheme="minorHAnsi"/>
        </w:rPr>
      </w:pPr>
      <w:r>
        <w:rPr>
          <w:rFonts w:cstheme="minorHAnsi"/>
        </w:rPr>
        <w:t>E-Funds for Schools User’s Manual</w:t>
      </w:r>
    </w:p>
    <w:p w:rsidR="00754BF2" w:rsidRPr="00572908" w:rsidRDefault="00754BF2" w:rsidP="00623685">
      <w:pPr>
        <w:pStyle w:val="NoSpacing"/>
        <w:ind w:left="360"/>
        <w:rPr>
          <w:rFonts w:cstheme="minorHAnsi"/>
        </w:rPr>
      </w:pPr>
    </w:p>
    <w:p w:rsidR="00155538" w:rsidRDefault="00155538" w:rsidP="00042523">
      <w:pPr>
        <w:pStyle w:val="NoSpacing"/>
      </w:pPr>
    </w:p>
    <w:p w:rsidR="00155538" w:rsidRPr="00BD0914" w:rsidRDefault="00BD0914" w:rsidP="00042523">
      <w:pPr>
        <w:pStyle w:val="NoSpacing"/>
        <w:rPr>
          <w:b/>
          <w:i/>
        </w:rPr>
      </w:pPr>
      <w:r w:rsidRPr="00BD0914">
        <w:rPr>
          <w:b/>
          <w:i/>
        </w:rPr>
        <w:t>Office of Internal Auditing Tech</w:t>
      </w:r>
      <w:r w:rsidR="00660863">
        <w:rPr>
          <w:b/>
          <w:i/>
        </w:rPr>
        <w:t xml:space="preserve">nical Assistance Advisement </w:t>
      </w:r>
      <w:r w:rsidR="00F5680F">
        <w:rPr>
          <w:b/>
          <w:i/>
        </w:rPr>
        <w:t>202</w:t>
      </w:r>
      <w:r w:rsidR="00290498">
        <w:rPr>
          <w:b/>
          <w:i/>
        </w:rPr>
        <w:t>2</w:t>
      </w:r>
      <w:r w:rsidR="003721ED">
        <w:rPr>
          <w:b/>
          <w:i/>
        </w:rPr>
        <w:t>-</w:t>
      </w:r>
      <w:r w:rsidR="006C544D">
        <w:rPr>
          <w:b/>
          <w:i/>
        </w:rPr>
        <w:t>001</w:t>
      </w:r>
      <w:r>
        <w:rPr>
          <w:b/>
          <w:i/>
        </w:rPr>
        <w:t>:</w:t>
      </w:r>
    </w:p>
    <w:p w:rsidR="00BD2813" w:rsidRPr="003F3057" w:rsidRDefault="00155538" w:rsidP="00BD2813">
      <w:pPr>
        <w:pStyle w:val="NoSpacing"/>
        <w:jc w:val="both"/>
        <w:rPr>
          <w:sz w:val="18"/>
          <w:szCs w:val="18"/>
        </w:rPr>
      </w:pPr>
      <w:r w:rsidRPr="003F3057">
        <w:rPr>
          <w:sz w:val="18"/>
          <w:szCs w:val="18"/>
        </w:rPr>
        <w:t xml:space="preserve">The Leon County School Board’s Office of Internal Auditing in response to frequently asked questions from district management, school management, teachers, parents and other interested parties, issued this Technical Assistance Advisement.  Responses are based on guidance provided in the aforementioned governing authorities.  Questions regarding responses provided can be directed to the </w:t>
      </w:r>
      <w:r w:rsidR="00BD2813" w:rsidRPr="003F3057">
        <w:rPr>
          <w:sz w:val="18"/>
          <w:szCs w:val="18"/>
        </w:rPr>
        <w:t>Office of Internal Auditing at internalauditors@leonschools.net.</w:t>
      </w:r>
    </w:p>
    <w:sectPr w:rsidR="00BD2813" w:rsidRPr="003F3057" w:rsidSect="00BD281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A39" w:rsidRDefault="002B0A39" w:rsidP="002B0A39">
      <w:pPr>
        <w:spacing w:after="0" w:line="240" w:lineRule="auto"/>
      </w:pPr>
      <w:r>
        <w:separator/>
      </w:r>
    </w:p>
  </w:endnote>
  <w:endnote w:type="continuationSeparator" w:id="0">
    <w:p w:rsidR="002B0A39" w:rsidRDefault="002B0A39" w:rsidP="002B0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AD7" w:rsidRDefault="00526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040553"/>
      <w:docPartObj>
        <w:docPartGallery w:val="Page Numbers (Bottom of Page)"/>
        <w:docPartUnique/>
      </w:docPartObj>
    </w:sdtPr>
    <w:sdtEndPr/>
    <w:sdtContent>
      <w:sdt>
        <w:sdtPr>
          <w:id w:val="-1705238520"/>
          <w:docPartObj>
            <w:docPartGallery w:val="Page Numbers (Top of Page)"/>
            <w:docPartUnique/>
          </w:docPartObj>
        </w:sdtPr>
        <w:sdtEndPr/>
        <w:sdtContent>
          <w:p w:rsidR="002B0A39" w:rsidRDefault="002B0A39" w:rsidP="002B0A3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46210">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6210">
              <w:rPr>
                <w:b/>
                <w:bCs/>
                <w:noProof/>
              </w:rPr>
              <w:t>6</w:t>
            </w:r>
            <w:r>
              <w:rPr>
                <w:b/>
                <w:bCs/>
                <w:sz w:val="24"/>
                <w:szCs w:val="24"/>
              </w:rPr>
              <w:fldChar w:fldCharType="end"/>
            </w:r>
          </w:p>
        </w:sdtContent>
      </w:sdt>
    </w:sdtContent>
  </w:sdt>
  <w:p w:rsidR="002B0A39" w:rsidRDefault="002B0A39" w:rsidP="002B0A3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AD7" w:rsidRDefault="00526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A39" w:rsidRDefault="002B0A39" w:rsidP="002B0A39">
      <w:pPr>
        <w:spacing w:after="0" w:line="240" w:lineRule="auto"/>
      </w:pPr>
      <w:r>
        <w:separator/>
      </w:r>
    </w:p>
  </w:footnote>
  <w:footnote w:type="continuationSeparator" w:id="0">
    <w:p w:rsidR="002B0A39" w:rsidRDefault="002B0A39" w:rsidP="002B0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AD7" w:rsidRDefault="00526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AD7" w:rsidRDefault="00526A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AD7" w:rsidRDefault="00526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5196"/>
    <w:multiLevelType w:val="hybridMultilevel"/>
    <w:tmpl w:val="4038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47F6E"/>
    <w:multiLevelType w:val="hybridMultilevel"/>
    <w:tmpl w:val="F88C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F4B10"/>
    <w:multiLevelType w:val="hybridMultilevel"/>
    <w:tmpl w:val="46907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C71DC"/>
    <w:multiLevelType w:val="hybridMultilevel"/>
    <w:tmpl w:val="1002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853EE"/>
    <w:multiLevelType w:val="hybridMultilevel"/>
    <w:tmpl w:val="35D8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13412"/>
    <w:multiLevelType w:val="hybridMultilevel"/>
    <w:tmpl w:val="B3D8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6785A"/>
    <w:multiLevelType w:val="hybridMultilevel"/>
    <w:tmpl w:val="D21C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C74D9"/>
    <w:multiLevelType w:val="hybridMultilevel"/>
    <w:tmpl w:val="85185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F151FE"/>
    <w:multiLevelType w:val="hybridMultilevel"/>
    <w:tmpl w:val="925A1D88"/>
    <w:lvl w:ilvl="0" w:tplc="04090001">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9" w15:restartNumberingAfterBreak="0">
    <w:nsid w:val="379F161D"/>
    <w:multiLevelType w:val="hybridMultilevel"/>
    <w:tmpl w:val="BC6AD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170802"/>
    <w:multiLevelType w:val="hybridMultilevel"/>
    <w:tmpl w:val="ED0E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333473"/>
    <w:multiLevelType w:val="hybridMultilevel"/>
    <w:tmpl w:val="D300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53E44"/>
    <w:multiLevelType w:val="hybridMultilevel"/>
    <w:tmpl w:val="E39094CC"/>
    <w:lvl w:ilvl="0" w:tplc="CCB6E2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D6374A"/>
    <w:multiLevelType w:val="hybridMultilevel"/>
    <w:tmpl w:val="4BAA1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407CD"/>
    <w:multiLevelType w:val="hybridMultilevel"/>
    <w:tmpl w:val="ED2E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25E20"/>
    <w:multiLevelType w:val="hybridMultilevel"/>
    <w:tmpl w:val="A2760A4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4B1524BF"/>
    <w:multiLevelType w:val="hybridMultilevel"/>
    <w:tmpl w:val="67C21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B4630"/>
    <w:multiLevelType w:val="hybridMultilevel"/>
    <w:tmpl w:val="DDCA2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11339"/>
    <w:multiLevelType w:val="hybridMultilevel"/>
    <w:tmpl w:val="9E32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C5FBE"/>
    <w:multiLevelType w:val="hybridMultilevel"/>
    <w:tmpl w:val="819841EA"/>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0" w15:restartNumberingAfterBreak="0">
    <w:nsid w:val="645B41CD"/>
    <w:multiLevelType w:val="hybridMultilevel"/>
    <w:tmpl w:val="9C1AF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92DE9"/>
    <w:multiLevelType w:val="hybridMultilevel"/>
    <w:tmpl w:val="4BAA1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5635E6"/>
    <w:multiLevelType w:val="hybridMultilevel"/>
    <w:tmpl w:val="CC0ED0D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9158D8"/>
    <w:multiLevelType w:val="hybridMultilevel"/>
    <w:tmpl w:val="4F94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A2DA3"/>
    <w:multiLevelType w:val="hybridMultilevel"/>
    <w:tmpl w:val="171E5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E8285F"/>
    <w:multiLevelType w:val="hybridMultilevel"/>
    <w:tmpl w:val="E63E9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3"/>
  </w:num>
  <w:num w:numId="4">
    <w:abstractNumId w:val="16"/>
  </w:num>
  <w:num w:numId="5">
    <w:abstractNumId w:val="21"/>
  </w:num>
  <w:num w:numId="6">
    <w:abstractNumId w:val="3"/>
  </w:num>
  <w:num w:numId="7">
    <w:abstractNumId w:val="11"/>
  </w:num>
  <w:num w:numId="8">
    <w:abstractNumId w:val="12"/>
  </w:num>
  <w:num w:numId="9">
    <w:abstractNumId w:val="0"/>
  </w:num>
  <w:num w:numId="10">
    <w:abstractNumId w:val="22"/>
  </w:num>
  <w:num w:numId="11">
    <w:abstractNumId w:val="23"/>
  </w:num>
  <w:num w:numId="12">
    <w:abstractNumId w:val="4"/>
  </w:num>
  <w:num w:numId="13">
    <w:abstractNumId w:val="18"/>
  </w:num>
  <w:num w:numId="14">
    <w:abstractNumId w:val="15"/>
  </w:num>
  <w:num w:numId="15">
    <w:abstractNumId w:val="2"/>
  </w:num>
  <w:num w:numId="16">
    <w:abstractNumId w:val="14"/>
  </w:num>
  <w:num w:numId="17">
    <w:abstractNumId w:val="6"/>
  </w:num>
  <w:num w:numId="18">
    <w:abstractNumId w:val="8"/>
  </w:num>
  <w:num w:numId="19">
    <w:abstractNumId w:val="10"/>
  </w:num>
  <w:num w:numId="20">
    <w:abstractNumId w:val="24"/>
  </w:num>
  <w:num w:numId="21">
    <w:abstractNumId w:val="1"/>
  </w:num>
  <w:num w:numId="22">
    <w:abstractNumId w:val="5"/>
  </w:num>
  <w:num w:numId="23">
    <w:abstractNumId w:val="20"/>
  </w:num>
  <w:num w:numId="24">
    <w:abstractNumId w:val="19"/>
  </w:num>
  <w:num w:numId="25">
    <w:abstractNumId w:val="1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23"/>
    <w:rsid w:val="000238BF"/>
    <w:rsid w:val="000238F0"/>
    <w:rsid w:val="00042523"/>
    <w:rsid w:val="00044669"/>
    <w:rsid w:val="00044F01"/>
    <w:rsid w:val="00055CF1"/>
    <w:rsid w:val="00061E92"/>
    <w:rsid w:val="00074E2E"/>
    <w:rsid w:val="000B5221"/>
    <w:rsid w:val="000C7D63"/>
    <w:rsid w:val="000F1899"/>
    <w:rsid w:val="000F3E59"/>
    <w:rsid w:val="0010453F"/>
    <w:rsid w:val="00113E62"/>
    <w:rsid w:val="00121599"/>
    <w:rsid w:val="001417DD"/>
    <w:rsid w:val="0015459C"/>
    <w:rsid w:val="00155538"/>
    <w:rsid w:val="00155DA5"/>
    <w:rsid w:val="00160D94"/>
    <w:rsid w:val="0017244E"/>
    <w:rsid w:val="001B07FB"/>
    <w:rsid w:val="001C1A09"/>
    <w:rsid w:val="001C3BF0"/>
    <w:rsid w:val="001C4B86"/>
    <w:rsid w:val="001C7F83"/>
    <w:rsid w:val="001E10AA"/>
    <w:rsid w:val="001F626D"/>
    <w:rsid w:val="00200A89"/>
    <w:rsid w:val="002034E9"/>
    <w:rsid w:val="00204465"/>
    <w:rsid w:val="00210668"/>
    <w:rsid w:val="002162AC"/>
    <w:rsid w:val="00230D8E"/>
    <w:rsid w:val="0023729E"/>
    <w:rsid w:val="0024380B"/>
    <w:rsid w:val="00256751"/>
    <w:rsid w:val="00264983"/>
    <w:rsid w:val="002715B1"/>
    <w:rsid w:val="00277ABD"/>
    <w:rsid w:val="00283D84"/>
    <w:rsid w:val="002875F5"/>
    <w:rsid w:val="00287FEF"/>
    <w:rsid w:val="00290498"/>
    <w:rsid w:val="002A21F8"/>
    <w:rsid w:val="002B0A39"/>
    <w:rsid w:val="002B2509"/>
    <w:rsid w:val="002C17E2"/>
    <w:rsid w:val="002C4713"/>
    <w:rsid w:val="002E59C9"/>
    <w:rsid w:val="002F2228"/>
    <w:rsid w:val="003032CE"/>
    <w:rsid w:val="003130C6"/>
    <w:rsid w:val="00315F89"/>
    <w:rsid w:val="00317C76"/>
    <w:rsid w:val="0033437F"/>
    <w:rsid w:val="00340562"/>
    <w:rsid w:val="003605F8"/>
    <w:rsid w:val="003721ED"/>
    <w:rsid w:val="00381F6A"/>
    <w:rsid w:val="00384158"/>
    <w:rsid w:val="003B0F28"/>
    <w:rsid w:val="003E6339"/>
    <w:rsid w:val="003F3057"/>
    <w:rsid w:val="003F72B7"/>
    <w:rsid w:val="00416A92"/>
    <w:rsid w:val="00427447"/>
    <w:rsid w:val="00433A06"/>
    <w:rsid w:val="00440014"/>
    <w:rsid w:val="00440A0B"/>
    <w:rsid w:val="00445CFC"/>
    <w:rsid w:val="004572B0"/>
    <w:rsid w:val="00461B2F"/>
    <w:rsid w:val="004637A5"/>
    <w:rsid w:val="00466267"/>
    <w:rsid w:val="004712CB"/>
    <w:rsid w:val="004745EB"/>
    <w:rsid w:val="0048206D"/>
    <w:rsid w:val="004832E3"/>
    <w:rsid w:val="00486185"/>
    <w:rsid w:val="00492497"/>
    <w:rsid w:val="004964FA"/>
    <w:rsid w:val="004B62A3"/>
    <w:rsid w:val="004C3143"/>
    <w:rsid w:val="004D6BFB"/>
    <w:rsid w:val="004F449D"/>
    <w:rsid w:val="004F51C6"/>
    <w:rsid w:val="005165DA"/>
    <w:rsid w:val="00526266"/>
    <w:rsid w:val="00526AD7"/>
    <w:rsid w:val="00570D00"/>
    <w:rsid w:val="00572908"/>
    <w:rsid w:val="00581C26"/>
    <w:rsid w:val="00582E4C"/>
    <w:rsid w:val="00584C5C"/>
    <w:rsid w:val="00591AE5"/>
    <w:rsid w:val="005A49AD"/>
    <w:rsid w:val="005A6F4D"/>
    <w:rsid w:val="005B447E"/>
    <w:rsid w:val="005B5D28"/>
    <w:rsid w:val="005C661C"/>
    <w:rsid w:val="005D0FAF"/>
    <w:rsid w:val="005D1092"/>
    <w:rsid w:val="005E1D03"/>
    <w:rsid w:val="005F4FF3"/>
    <w:rsid w:val="005F7194"/>
    <w:rsid w:val="006168CD"/>
    <w:rsid w:val="00623685"/>
    <w:rsid w:val="006315A4"/>
    <w:rsid w:val="00643B2D"/>
    <w:rsid w:val="00645A5C"/>
    <w:rsid w:val="006532F3"/>
    <w:rsid w:val="00660863"/>
    <w:rsid w:val="00665870"/>
    <w:rsid w:val="00681032"/>
    <w:rsid w:val="006857C2"/>
    <w:rsid w:val="00691179"/>
    <w:rsid w:val="006A00D3"/>
    <w:rsid w:val="006B0E56"/>
    <w:rsid w:val="006B23E5"/>
    <w:rsid w:val="006B4A34"/>
    <w:rsid w:val="006C544D"/>
    <w:rsid w:val="006E79CF"/>
    <w:rsid w:val="006F1DA2"/>
    <w:rsid w:val="00722475"/>
    <w:rsid w:val="00722873"/>
    <w:rsid w:val="007232A1"/>
    <w:rsid w:val="00727AFD"/>
    <w:rsid w:val="00734831"/>
    <w:rsid w:val="00740FDF"/>
    <w:rsid w:val="00741ACD"/>
    <w:rsid w:val="00754BF2"/>
    <w:rsid w:val="0076238A"/>
    <w:rsid w:val="0078558A"/>
    <w:rsid w:val="007933E2"/>
    <w:rsid w:val="007B091A"/>
    <w:rsid w:val="007B1AB0"/>
    <w:rsid w:val="007B37E4"/>
    <w:rsid w:val="007D0D59"/>
    <w:rsid w:val="007D5AFD"/>
    <w:rsid w:val="007F01FE"/>
    <w:rsid w:val="007F18CB"/>
    <w:rsid w:val="008423A4"/>
    <w:rsid w:val="00846210"/>
    <w:rsid w:val="008474DC"/>
    <w:rsid w:val="00852BB2"/>
    <w:rsid w:val="00857F9B"/>
    <w:rsid w:val="0086543F"/>
    <w:rsid w:val="00871282"/>
    <w:rsid w:val="008B404F"/>
    <w:rsid w:val="008C1621"/>
    <w:rsid w:val="008D1E11"/>
    <w:rsid w:val="008F11E1"/>
    <w:rsid w:val="008F6670"/>
    <w:rsid w:val="009346EE"/>
    <w:rsid w:val="00934934"/>
    <w:rsid w:val="009353E5"/>
    <w:rsid w:val="009433A8"/>
    <w:rsid w:val="00952FE4"/>
    <w:rsid w:val="009A23FE"/>
    <w:rsid w:val="009B45C6"/>
    <w:rsid w:val="009C78E1"/>
    <w:rsid w:val="009D374D"/>
    <w:rsid w:val="00A0399F"/>
    <w:rsid w:val="00A12F7E"/>
    <w:rsid w:val="00A15633"/>
    <w:rsid w:val="00A178A5"/>
    <w:rsid w:val="00A207F5"/>
    <w:rsid w:val="00A40348"/>
    <w:rsid w:val="00A56F3E"/>
    <w:rsid w:val="00A85249"/>
    <w:rsid w:val="00A92CFA"/>
    <w:rsid w:val="00AA4829"/>
    <w:rsid w:val="00AB142A"/>
    <w:rsid w:val="00AC666B"/>
    <w:rsid w:val="00AD2015"/>
    <w:rsid w:val="00AF139D"/>
    <w:rsid w:val="00B043CB"/>
    <w:rsid w:val="00B2411E"/>
    <w:rsid w:val="00B31544"/>
    <w:rsid w:val="00B36EB6"/>
    <w:rsid w:val="00B55A12"/>
    <w:rsid w:val="00B71FD0"/>
    <w:rsid w:val="00B745D6"/>
    <w:rsid w:val="00B80132"/>
    <w:rsid w:val="00B831AE"/>
    <w:rsid w:val="00B91BF0"/>
    <w:rsid w:val="00BA193C"/>
    <w:rsid w:val="00BC0D05"/>
    <w:rsid w:val="00BC3D2B"/>
    <w:rsid w:val="00BD0914"/>
    <w:rsid w:val="00BD2004"/>
    <w:rsid w:val="00BD2813"/>
    <w:rsid w:val="00BF2B42"/>
    <w:rsid w:val="00BF487A"/>
    <w:rsid w:val="00C007C6"/>
    <w:rsid w:val="00C028B8"/>
    <w:rsid w:val="00C06282"/>
    <w:rsid w:val="00C174C4"/>
    <w:rsid w:val="00C27058"/>
    <w:rsid w:val="00C5290F"/>
    <w:rsid w:val="00C52AE3"/>
    <w:rsid w:val="00C53C95"/>
    <w:rsid w:val="00C60C01"/>
    <w:rsid w:val="00C73EF8"/>
    <w:rsid w:val="00C80290"/>
    <w:rsid w:val="00C81325"/>
    <w:rsid w:val="00C832F3"/>
    <w:rsid w:val="00CA1719"/>
    <w:rsid w:val="00CC3CF5"/>
    <w:rsid w:val="00CE0F09"/>
    <w:rsid w:val="00CE1A2D"/>
    <w:rsid w:val="00D07D35"/>
    <w:rsid w:val="00D12044"/>
    <w:rsid w:val="00D9128D"/>
    <w:rsid w:val="00D918F9"/>
    <w:rsid w:val="00DA0148"/>
    <w:rsid w:val="00DA0D05"/>
    <w:rsid w:val="00DA4D3D"/>
    <w:rsid w:val="00DB333C"/>
    <w:rsid w:val="00DD4175"/>
    <w:rsid w:val="00DD72A5"/>
    <w:rsid w:val="00DE1942"/>
    <w:rsid w:val="00E13D7E"/>
    <w:rsid w:val="00E41988"/>
    <w:rsid w:val="00EC5E1D"/>
    <w:rsid w:val="00EE697E"/>
    <w:rsid w:val="00EF1676"/>
    <w:rsid w:val="00EF611E"/>
    <w:rsid w:val="00EF7AFC"/>
    <w:rsid w:val="00F1767C"/>
    <w:rsid w:val="00F352EF"/>
    <w:rsid w:val="00F36DFC"/>
    <w:rsid w:val="00F5680F"/>
    <w:rsid w:val="00FA0BC3"/>
    <w:rsid w:val="00FA13A7"/>
    <w:rsid w:val="00FA1760"/>
    <w:rsid w:val="00FD622F"/>
    <w:rsid w:val="00FE50DE"/>
    <w:rsid w:val="00FE5CBD"/>
    <w:rsid w:val="00FF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B5FB2F"/>
  <w15:chartTrackingRefBased/>
  <w15:docId w15:val="{A10D1119-ABDA-4A97-BFE0-F2E35B5F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523"/>
    <w:pPr>
      <w:spacing w:after="0" w:line="240" w:lineRule="auto"/>
    </w:pPr>
  </w:style>
  <w:style w:type="table" w:styleId="TableGrid">
    <w:name w:val="Table Grid"/>
    <w:basedOn w:val="TableNormal"/>
    <w:uiPriority w:val="39"/>
    <w:rsid w:val="00042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23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3E5"/>
    <w:rPr>
      <w:rFonts w:ascii="Segoe UI" w:hAnsi="Segoe UI" w:cs="Segoe UI"/>
      <w:sz w:val="18"/>
      <w:szCs w:val="18"/>
    </w:rPr>
  </w:style>
  <w:style w:type="paragraph" w:styleId="Header">
    <w:name w:val="header"/>
    <w:basedOn w:val="Normal"/>
    <w:link w:val="HeaderChar"/>
    <w:uiPriority w:val="99"/>
    <w:unhideWhenUsed/>
    <w:rsid w:val="002B0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A39"/>
  </w:style>
  <w:style w:type="paragraph" w:styleId="Footer">
    <w:name w:val="footer"/>
    <w:basedOn w:val="Normal"/>
    <w:link w:val="FooterChar"/>
    <w:uiPriority w:val="99"/>
    <w:unhideWhenUsed/>
    <w:rsid w:val="002B0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A39"/>
  </w:style>
  <w:style w:type="character" w:styleId="Hyperlink">
    <w:name w:val="Hyperlink"/>
    <w:basedOn w:val="DefaultParagraphFont"/>
    <w:uiPriority w:val="99"/>
    <w:unhideWhenUsed/>
    <w:rsid w:val="00CE1A2D"/>
    <w:rPr>
      <w:color w:val="0563C1" w:themeColor="hyperlink"/>
      <w:u w:val="single"/>
    </w:rPr>
  </w:style>
  <w:style w:type="character" w:styleId="FollowedHyperlink">
    <w:name w:val="FollowedHyperlink"/>
    <w:basedOn w:val="DefaultParagraphFont"/>
    <w:uiPriority w:val="99"/>
    <w:semiHidden/>
    <w:unhideWhenUsed/>
    <w:rsid w:val="00CE1A2D"/>
    <w:rPr>
      <w:color w:val="954F72" w:themeColor="followedHyperlink"/>
      <w:u w:val="single"/>
    </w:rPr>
  </w:style>
  <w:style w:type="character" w:styleId="Strong">
    <w:name w:val="Strong"/>
    <w:basedOn w:val="DefaultParagraphFont"/>
    <w:uiPriority w:val="22"/>
    <w:qFormat/>
    <w:rsid w:val="00204465"/>
    <w:rPr>
      <w:b/>
      <w:bCs/>
    </w:rPr>
  </w:style>
  <w:style w:type="paragraph" w:styleId="NormalWeb">
    <w:name w:val="Normal (Web)"/>
    <w:basedOn w:val="Normal"/>
    <w:uiPriority w:val="99"/>
    <w:unhideWhenUsed/>
    <w:rsid w:val="0020446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7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EB016-1567-48DA-BFB3-C7A968C5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13940</TotalTime>
  <Pages>2</Pages>
  <Words>377</Words>
  <Characters>2206</Characters>
  <Application>Microsoft Office Word</Application>
  <DocSecurity>0</DocSecurity>
  <Lines>66</Lines>
  <Paragraphs>29</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Livetra</dc:creator>
  <cp:keywords/>
  <dc:description/>
  <cp:lastModifiedBy>Paul, Livetra</cp:lastModifiedBy>
  <cp:revision>6</cp:revision>
  <cp:lastPrinted>2021-10-28T13:42:00Z</cp:lastPrinted>
  <dcterms:created xsi:type="dcterms:W3CDTF">2021-10-22T13:34:00Z</dcterms:created>
  <dcterms:modified xsi:type="dcterms:W3CDTF">2021-11-02T15:34:00Z</dcterms:modified>
</cp:coreProperties>
</file>