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DE2" w:rsidRPr="00621527" w:rsidRDefault="00AA1D17" w:rsidP="003C7DE2">
      <w:pPr>
        <w:pStyle w:val="Title"/>
        <w:tabs>
          <w:tab w:val="left" w:pos="6120"/>
        </w:tabs>
        <w:ind w:firstLine="2880"/>
        <w:jc w:val="left"/>
        <w:rPr>
          <w:i/>
          <w:sz w:val="22"/>
        </w:rPr>
      </w:pPr>
      <w:r>
        <w:rPr>
          <w:i/>
          <w:sz w:val="36"/>
        </w:rPr>
        <w:t xml:space="preserve">   </w:t>
      </w:r>
      <w:r w:rsidR="003C7DE2">
        <w:rPr>
          <w:i/>
          <w:sz w:val="36"/>
        </w:rPr>
        <w:t xml:space="preserve">          </w:t>
      </w:r>
      <w:r w:rsidR="003C7DE2" w:rsidRPr="00621527">
        <w:rPr>
          <w:i/>
        </w:rPr>
        <w:t>Leon High School</w:t>
      </w:r>
    </w:p>
    <w:p w:rsidR="003C7DE2" w:rsidRPr="00621527" w:rsidRDefault="003C7DE2" w:rsidP="003C7DE2">
      <w:pPr>
        <w:pStyle w:val="Heading3"/>
        <w:jc w:val="center"/>
      </w:pPr>
      <w:r w:rsidRPr="00621527">
        <w:t>550 East Tennessee St.</w:t>
      </w:r>
    </w:p>
    <w:p w:rsidR="003C7DE2" w:rsidRPr="00621527" w:rsidRDefault="003C7DE2" w:rsidP="003C7DE2">
      <w:pPr>
        <w:pStyle w:val="Heading3"/>
        <w:jc w:val="center"/>
      </w:pPr>
      <w:r w:rsidRPr="00621527">
        <w:t>Tallahassee, FL. 32308</w:t>
      </w:r>
    </w:p>
    <w:p w:rsidR="003C7DE2" w:rsidRPr="00621527" w:rsidRDefault="003C7DE2" w:rsidP="003C7DE2">
      <w:pPr>
        <w:widowControl w:val="0"/>
        <w:jc w:val="center"/>
        <w:rPr>
          <w:rFonts w:ascii="Arial" w:hAnsi="Arial"/>
          <w:sz w:val="18"/>
        </w:rPr>
      </w:pPr>
      <w:r w:rsidRPr="00621527">
        <w:rPr>
          <w:rFonts w:ascii="Arial" w:hAnsi="Arial"/>
          <w:b/>
          <w:sz w:val="24"/>
        </w:rPr>
        <w:t>850.617.5700</w:t>
      </w:r>
    </w:p>
    <w:p w:rsidR="00423142" w:rsidRPr="00B379DD" w:rsidRDefault="00423142" w:rsidP="00423142">
      <w:pPr>
        <w:widowControl w:val="0"/>
      </w:pPr>
      <w:r>
        <w:rPr>
          <w:rFonts w:cs="Arial"/>
        </w:rPr>
        <w:t>Course: AP Macroeconomics</w:t>
      </w:r>
      <w:r w:rsidRPr="00B379DD">
        <w:t xml:space="preserve">                                                            </w:t>
      </w:r>
      <w:r>
        <w:tab/>
      </w:r>
      <w:r w:rsidRPr="00B379DD">
        <w:t>Teacher: Amanda Geiger</w:t>
      </w:r>
    </w:p>
    <w:p w:rsidR="00423142" w:rsidRDefault="00423142" w:rsidP="00423142">
      <w:pPr>
        <w:widowControl w:val="0"/>
      </w:pPr>
      <w:r w:rsidRPr="00B379DD">
        <w:t xml:space="preserve">Credit:   ½ credit                                  </w:t>
      </w:r>
      <w:r>
        <w:t xml:space="preserve">                                 </w:t>
      </w:r>
      <w:r>
        <w:tab/>
        <w:t xml:space="preserve">          </w:t>
      </w:r>
      <w:r>
        <w:tab/>
        <w:t>E</w:t>
      </w:r>
      <w:r w:rsidRPr="00B379DD">
        <w:t xml:space="preserve">-mail: </w:t>
      </w:r>
      <w:hyperlink r:id="rId7" w:history="1">
        <w:r w:rsidRPr="00927992">
          <w:rPr>
            <w:rStyle w:val="Hyperlink"/>
          </w:rPr>
          <w:t>geigera@leonschools.net</w:t>
        </w:r>
      </w:hyperlink>
      <w:r w:rsidRPr="00B379DD">
        <w:tab/>
      </w:r>
      <w:r>
        <w:tab/>
        <w:t xml:space="preserve">         </w:t>
      </w:r>
      <w:r>
        <w:tab/>
        <w:t xml:space="preserve">          </w:t>
      </w:r>
    </w:p>
    <w:p w:rsidR="00423142" w:rsidRPr="00621527" w:rsidRDefault="00423142" w:rsidP="00423142">
      <w:pPr>
        <w:widowControl w:val="0"/>
        <w:spacing w:line="240" w:lineRule="auto"/>
      </w:pPr>
      <w:r>
        <w:t xml:space="preserve">Website: </w:t>
      </w:r>
      <w:hyperlink r:id="rId8" w:history="1">
        <w:r w:rsidRPr="005D0974">
          <w:rPr>
            <w:rStyle w:val="Hyperlink"/>
          </w:rPr>
          <w:t>https://sites.google.com/site/msgeigerseconomics</w:t>
        </w:r>
      </w:hyperlink>
      <w:r>
        <w:tab/>
        <w:t xml:space="preserve">Youtube: LeonAPMacro/Gov          </w:t>
      </w:r>
    </w:p>
    <w:p w:rsidR="00423142" w:rsidRPr="002C4234" w:rsidRDefault="00423142" w:rsidP="00423142">
      <w:pPr>
        <w:widowControl w:val="0"/>
        <w:spacing w:line="240" w:lineRule="auto"/>
        <w:jc w:val="center"/>
        <w:rPr>
          <w:rFonts w:ascii="Calibri" w:hAnsi="Calibri"/>
          <w:b/>
          <w:i/>
        </w:rPr>
      </w:pPr>
      <w:r>
        <w:rPr>
          <w:rFonts w:ascii="Calibri" w:hAnsi="Calibri" w:cs="Arial"/>
          <w:b/>
        </w:rPr>
        <w:t xml:space="preserve">I am available by appointment during lunch or after school. </w:t>
      </w:r>
    </w:p>
    <w:p w:rsidR="0057515E" w:rsidRPr="007E6659" w:rsidRDefault="0057515E" w:rsidP="003C7DE2">
      <w:pPr>
        <w:pStyle w:val="Title"/>
        <w:tabs>
          <w:tab w:val="left" w:pos="6120"/>
        </w:tabs>
        <w:ind w:firstLine="2880"/>
        <w:jc w:val="left"/>
        <w:rPr>
          <w:rFonts w:ascii="Calibri" w:hAnsi="Calibri" w:cs="Arial"/>
        </w:rPr>
      </w:pPr>
    </w:p>
    <w:p w:rsidR="00FB78F9" w:rsidRPr="0057515E" w:rsidRDefault="00FB78F9" w:rsidP="0057515E">
      <w:pPr>
        <w:widowControl w:val="0"/>
        <w:rPr>
          <w:rFonts w:ascii="Calibri" w:hAnsi="Calibri"/>
          <w:b/>
        </w:rPr>
      </w:pPr>
      <w:r w:rsidRPr="0057515E">
        <w:rPr>
          <w:rFonts w:ascii="Calibri" w:hAnsi="Calibri"/>
          <w:b/>
        </w:rPr>
        <w:t>COURSE DESCRIPTION:</w:t>
      </w:r>
    </w:p>
    <w:p w:rsidR="00FB78F9" w:rsidRDefault="00FB78F9" w:rsidP="00FB78F9">
      <w:pPr>
        <w:widowControl w:val="0"/>
        <w:ind w:firstLine="720"/>
        <w:rPr>
          <w:rFonts w:ascii="Calibri" w:hAnsi="Calibri"/>
        </w:rPr>
      </w:pPr>
      <w:r>
        <w:rPr>
          <w:rFonts w:ascii="Calibri" w:hAnsi="Calibri"/>
        </w:rPr>
        <w:t xml:space="preserve">Advanced Placement macroeconomics is a one semester, college level course. The course is designed to introduce students to fundamental economic principles that apply to the economy as a whole. </w:t>
      </w:r>
      <w:r w:rsidRPr="00B379DD">
        <w:rPr>
          <w:rFonts w:ascii="Calibri" w:hAnsi="Calibri"/>
        </w:rPr>
        <w:t xml:space="preserve">The purpose of this course is to provide students with the knowledge and decision-making tools necessary for understanding how society organizes its limited resources to satisfy its </w:t>
      </w:r>
      <w:r>
        <w:rPr>
          <w:rFonts w:ascii="Calibri" w:hAnsi="Calibri"/>
        </w:rPr>
        <w:t xml:space="preserve">unlimited </w:t>
      </w:r>
      <w:r w:rsidRPr="00B379DD">
        <w:rPr>
          <w:rFonts w:ascii="Calibri" w:hAnsi="Calibri"/>
        </w:rPr>
        <w:t>wants.  Students will gain understanding of choices involved in an economic system and the role</w:t>
      </w:r>
      <w:r>
        <w:rPr>
          <w:rFonts w:ascii="Calibri" w:hAnsi="Calibri"/>
        </w:rPr>
        <w:t>s</w:t>
      </w:r>
      <w:r w:rsidRPr="00B379DD">
        <w:rPr>
          <w:rFonts w:ascii="Calibri" w:hAnsi="Calibri"/>
        </w:rPr>
        <w:t xml:space="preserve"> </w:t>
      </w:r>
      <w:r>
        <w:rPr>
          <w:rFonts w:ascii="Calibri" w:hAnsi="Calibri"/>
        </w:rPr>
        <w:t xml:space="preserve">played by producers, consumers, banks, governments, and other entities. </w:t>
      </w:r>
    </w:p>
    <w:p w:rsidR="00FB78F9" w:rsidRDefault="005E4237" w:rsidP="005E4237">
      <w:pPr>
        <w:widowControl w:val="0"/>
        <w:rPr>
          <w:rFonts w:ascii="Calibri" w:hAnsi="Calibri"/>
          <w:b/>
          <w:sz w:val="24"/>
          <w:szCs w:val="24"/>
        </w:rPr>
      </w:pPr>
      <w:r>
        <w:rPr>
          <w:rFonts w:ascii="Calibri" w:hAnsi="Calibri"/>
          <w:b/>
          <w:sz w:val="24"/>
          <w:szCs w:val="24"/>
        </w:rPr>
        <w:t>COURSE OBJECTIVE</w:t>
      </w:r>
      <w:r w:rsidR="00FB78F9" w:rsidRPr="00FB78F9">
        <w:rPr>
          <w:rFonts w:ascii="Calibri" w:hAnsi="Calibri"/>
          <w:b/>
          <w:sz w:val="24"/>
          <w:szCs w:val="24"/>
        </w:rPr>
        <w:t>:</w:t>
      </w:r>
    </w:p>
    <w:p w:rsidR="005E4237" w:rsidRDefault="005E4237" w:rsidP="005E4237">
      <w:pPr>
        <w:widowControl w:val="0"/>
        <w:rPr>
          <w:rFonts w:ascii="Calibri" w:hAnsi="Calibri"/>
        </w:rPr>
      </w:pPr>
      <w:r>
        <w:rPr>
          <w:rFonts w:ascii="Calibri" w:hAnsi="Calibri"/>
          <w:b/>
          <w:sz w:val="24"/>
          <w:szCs w:val="24"/>
        </w:rPr>
        <w:tab/>
      </w:r>
      <w:r>
        <w:rPr>
          <w:rFonts w:ascii="Calibri" w:hAnsi="Calibri"/>
        </w:rPr>
        <w:t xml:space="preserve">Students enrolled in this course have the opportunity to earn both high school and college credit. This course is designed to prepare students for the Advanced Placement test in Macroeconomics. Students will utilize and further develop writing, speaking, and </w:t>
      </w:r>
      <w:r w:rsidR="002C4234">
        <w:rPr>
          <w:rFonts w:ascii="Calibri" w:hAnsi="Calibri"/>
        </w:rPr>
        <w:t xml:space="preserve">critical </w:t>
      </w:r>
      <w:r>
        <w:rPr>
          <w:rFonts w:ascii="Calibri" w:hAnsi="Calibri"/>
        </w:rPr>
        <w:t xml:space="preserve">thinking skills as they explore the economic systems of our world. </w:t>
      </w:r>
      <w:r w:rsidR="00186D6D">
        <w:rPr>
          <w:rFonts w:ascii="Calibri" w:hAnsi="Calibri"/>
        </w:rPr>
        <w:t xml:space="preserve">Lessons include analysis of national income and its components, economic indicators, money and banking, stabilization policies, economic growth and challenges, and international economics. </w:t>
      </w:r>
    </w:p>
    <w:p w:rsidR="00186D6D" w:rsidRDefault="00BA028B" w:rsidP="005E4237">
      <w:pPr>
        <w:widowControl w:val="0"/>
        <w:rPr>
          <w:rFonts w:ascii="Calibri" w:hAnsi="Calibri"/>
          <w:b/>
          <w:sz w:val="24"/>
          <w:szCs w:val="24"/>
        </w:rPr>
      </w:pPr>
      <w:r>
        <w:rPr>
          <w:rFonts w:ascii="Calibri" w:hAnsi="Calibri"/>
          <w:b/>
          <w:sz w:val="24"/>
          <w:szCs w:val="24"/>
        </w:rPr>
        <w:t xml:space="preserve">MATERIALS: </w:t>
      </w:r>
    </w:p>
    <w:p w:rsidR="00BA028B" w:rsidRDefault="003C7DE2" w:rsidP="00BA028B">
      <w:pPr>
        <w:widowControl w:val="0"/>
        <w:ind w:firstLine="720"/>
        <w:rPr>
          <w:rFonts w:ascii="Calibri" w:hAnsi="Calibri"/>
          <w:sz w:val="24"/>
          <w:szCs w:val="24"/>
        </w:rPr>
      </w:pPr>
      <w:r>
        <w:rPr>
          <w:rFonts w:ascii="Calibri" w:hAnsi="Calibri"/>
          <w:b/>
          <w:sz w:val="24"/>
          <w:szCs w:val="24"/>
        </w:rPr>
        <w:t>Support</w:t>
      </w:r>
      <w:r w:rsidR="00BA028B" w:rsidRPr="00BA028B">
        <w:rPr>
          <w:rFonts w:ascii="Calibri" w:hAnsi="Calibri"/>
          <w:b/>
          <w:sz w:val="24"/>
          <w:szCs w:val="24"/>
        </w:rPr>
        <w:t xml:space="preserve"> text</w:t>
      </w:r>
      <w:r w:rsidR="00BA028B">
        <w:rPr>
          <w:rFonts w:ascii="Calibri" w:hAnsi="Calibri"/>
          <w:sz w:val="24"/>
          <w:szCs w:val="24"/>
        </w:rPr>
        <w:t xml:space="preserve">: </w:t>
      </w:r>
      <w:bookmarkStart w:id="0" w:name="OLE_LINK3"/>
      <w:bookmarkStart w:id="1" w:name="OLE_LINK4"/>
      <w:r w:rsidR="00BA028B">
        <w:rPr>
          <w:rFonts w:ascii="Calibri" w:hAnsi="Calibri"/>
          <w:sz w:val="24"/>
          <w:szCs w:val="24"/>
        </w:rPr>
        <w:t xml:space="preserve">Mcconnell, Campbell, Brue, </w:t>
      </w:r>
      <w:r w:rsidR="00BA028B">
        <w:rPr>
          <w:rFonts w:ascii="Calibri" w:hAnsi="Calibri"/>
          <w:i/>
          <w:sz w:val="24"/>
          <w:szCs w:val="24"/>
        </w:rPr>
        <w:t xml:space="preserve">Economics, </w:t>
      </w:r>
      <w:r w:rsidR="00BA028B" w:rsidRPr="00BA028B">
        <w:rPr>
          <w:rFonts w:ascii="Calibri" w:hAnsi="Calibri"/>
          <w:sz w:val="24"/>
          <w:szCs w:val="24"/>
        </w:rPr>
        <w:t>16</w:t>
      </w:r>
      <w:r w:rsidR="00BA028B" w:rsidRPr="00BA028B">
        <w:rPr>
          <w:rFonts w:ascii="Calibri" w:hAnsi="Calibri"/>
          <w:sz w:val="24"/>
          <w:szCs w:val="24"/>
          <w:vertAlign w:val="superscript"/>
        </w:rPr>
        <w:t>th</w:t>
      </w:r>
      <w:r w:rsidR="00BA028B" w:rsidRPr="00BA028B">
        <w:rPr>
          <w:rFonts w:ascii="Calibri" w:hAnsi="Calibri"/>
          <w:sz w:val="24"/>
          <w:szCs w:val="24"/>
        </w:rPr>
        <w:t xml:space="preserve"> Ed.</w:t>
      </w:r>
      <w:r w:rsidR="00BA028B">
        <w:rPr>
          <w:rFonts w:ascii="Calibri" w:hAnsi="Calibri"/>
          <w:i/>
          <w:sz w:val="24"/>
          <w:szCs w:val="24"/>
        </w:rPr>
        <w:t xml:space="preserve">, </w:t>
      </w:r>
      <w:r w:rsidR="00BA028B">
        <w:rPr>
          <w:rFonts w:ascii="Calibri" w:hAnsi="Calibri"/>
          <w:sz w:val="24"/>
          <w:szCs w:val="24"/>
        </w:rPr>
        <w:t xml:space="preserve">McGraw-Hill/Irwin 2005. </w:t>
      </w:r>
      <w:bookmarkEnd w:id="0"/>
      <w:bookmarkEnd w:id="1"/>
    </w:p>
    <w:p w:rsidR="0091207F" w:rsidRPr="0091207F" w:rsidRDefault="0091207F" w:rsidP="0091207F">
      <w:pPr>
        <w:widowControl w:val="0"/>
        <w:ind w:left="1440"/>
        <w:rPr>
          <w:rFonts w:ascii="Calibri" w:hAnsi="Calibri"/>
          <w:sz w:val="24"/>
          <w:szCs w:val="24"/>
        </w:rPr>
      </w:pPr>
      <w:r>
        <w:rPr>
          <w:rFonts w:ascii="Calibri" w:hAnsi="Calibri"/>
          <w:sz w:val="24"/>
          <w:szCs w:val="24"/>
        </w:rPr>
        <w:t xml:space="preserve">       Ray, Anderson. </w:t>
      </w:r>
      <w:r>
        <w:rPr>
          <w:rFonts w:ascii="Calibri" w:hAnsi="Calibri"/>
          <w:i/>
          <w:sz w:val="24"/>
          <w:szCs w:val="24"/>
        </w:rPr>
        <w:t xml:space="preserve">Macroeconomics for AP, </w:t>
      </w:r>
      <w:r>
        <w:rPr>
          <w:rFonts w:ascii="Calibri" w:hAnsi="Calibri"/>
          <w:sz w:val="24"/>
          <w:szCs w:val="24"/>
        </w:rPr>
        <w:t xml:space="preserve">Worth Publishers 2011. </w:t>
      </w:r>
    </w:p>
    <w:p w:rsidR="00E61FD8" w:rsidRDefault="00BA028B" w:rsidP="003C7DE2">
      <w:pPr>
        <w:widowControl w:val="0"/>
        <w:ind w:left="720"/>
        <w:rPr>
          <w:rFonts w:ascii="Calibri" w:hAnsi="Calibri"/>
          <w:b/>
          <w:sz w:val="24"/>
          <w:szCs w:val="24"/>
        </w:rPr>
      </w:pPr>
      <w:r>
        <w:rPr>
          <w:rFonts w:ascii="Calibri" w:hAnsi="Calibri"/>
          <w:b/>
          <w:sz w:val="24"/>
          <w:szCs w:val="24"/>
        </w:rPr>
        <w:t xml:space="preserve">Workbook: </w:t>
      </w:r>
      <w:r w:rsidR="008B0297">
        <w:rPr>
          <w:rFonts w:ascii="Calibri" w:hAnsi="Calibri"/>
          <w:sz w:val="24"/>
          <w:szCs w:val="24"/>
        </w:rPr>
        <w:t xml:space="preserve">National Council for Economic Education, </w:t>
      </w:r>
      <w:r w:rsidR="008B0297">
        <w:rPr>
          <w:rFonts w:ascii="Calibri" w:hAnsi="Calibri"/>
          <w:i/>
          <w:sz w:val="24"/>
          <w:szCs w:val="24"/>
        </w:rPr>
        <w:t xml:space="preserve">Macroeconomic Student Activities, </w:t>
      </w:r>
      <w:r w:rsidR="008B0297">
        <w:rPr>
          <w:rFonts w:ascii="Calibri" w:hAnsi="Calibri"/>
          <w:sz w:val="24"/>
          <w:szCs w:val="24"/>
        </w:rPr>
        <w:t>2</w:t>
      </w:r>
      <w:r w:rsidR="008B0297" w:rsidRPr="008B0297">
        <w:rPr>
          <w:rFonts w:ascii="Calibri" w:hAnsi="Calibri"/>
          <w:sz w:val="24"/>
          <w:szCs w:val="24"/>
          <w:vertAlign w:val="superscript"/>
        </w:rPr>
        <w:t>nd</w:t>
      </w:r>
      <w:r w:rsidR="008B0297">
        <w:rPr>
          <w:rFonts w:ascii="Calibri" w:hAnsi="Calibri"/>
          <w:sz w:val="24"/>
          <w:szCs w:val="24"/>
        </w:rPr>
        <w:t xml:space="preserve"> Ed., NCEE/2002</w:t>
      </w:r>
    </w:p>
    <w:p w:rsidR="00E61FD8" w:rsidRDefault="00E61FD8" w:rsidP="003C7DE2">
      <w:pPr>
        <w:widowControl w:val="0"/>
        <w:rPr>
          <w:rFonts w:ascii="Calibri" w:hAnsi="Calibri"/>
          <w:snapToGrid w:val="0"/>
          <w:sz w:val="20"/>
          <w:szCs w:val="20"/>
        </w:rPr>
      </w:pPr>
      <w:r>
        <w:rPr>
          <w:rFonts w:ascii="Calibri" w:hAnsi="Calibri"/>
          <w:b/>
          <w:sz w:val="24"/>
          <w:szCs w:val="24"/>
        </w:rPr>
        <w:t xml:space="preserve">GRADING SCALE: </w:t>
      </w:r>
      <w:r>
        <w:rPr>
          <w:rFonts w:ascii="Calibri" w:hAnsi="Calibri"/>
          <w:snapToGrid w:val="0"/>
          <w:sz w:val="20"/>
          <w:szCs w:val="20"/>
        </w:rPr>
        <w:tab/>
      </w:r>
      <w:r>
        <w:rPr>
          <w:rFonts w:ascii="Calibri" w:hAnsi="Calibri"/>
          <w:snapToGrid w:val="0"/>
          <w:sz w:val="20"/>
          <w:szCs w:val="20"/>
        </w:rPr>
        <w:tab/>
      </w:r>
      <w:r>
        <w:rPr>
          <w:rFonts w:ascii="Calibri" w:hAnsi="Calibri"/>
          <w:snapToGrid w:val="0"/>
          <w:sz w:val="20"/>
          <w:szCs w:val="20"/>
        </w:rPr>
        <w:tab/>
      </w:r>
      <w:r>
        <w:rPr>
          <w:rFonts w:ascii="Calibri" w:hAnsi="Calibri"/>
          <w:snapToGrid w:val="0"/>
          <w:sz w:val="20"/>
          <w:szCs w:val="20"/>
        </w:rPr>
        <w:tab/>
      </w:r>
      <w:r>
        <w:rPr>
          <w:rFonts w:ascii="Calibri" w:hAnsi="Calibri"/>
          <w:snapToGrid w:val="0"/>
          <w:sz w:val="20"/>
          <w:szCs w:val="20"/>
        </w:rPr>
        <w:tab/>
      </w:r>
    </w:p>
    <w:tbl>
      <w:tblPr>
        <w:tblStyle w:val="TableGrid"/>
        <w:tblW w:w="0" w:type="auto"/>
        <w:tblLook w:val="04A0" w:firstRow="1" w:lastRow="0" w:firstColumn="1" w:lastColumn="0" w:noHBand="0" w:noVBand="1"/>
      </w:tblPr>
      <w:tblGrid>
        <w:gridCol w:w="2337"/>
        <w:gridCol w:w="2337"/>
        <w:gridCol w:w="2338"/>
        <w:gridCol w:w="2338"/>
      </w:tblGrid>
      <w:tr w:rsidR="00E61FD8" w:rsidTr="00E61FD8">
        <w:trPr>
          <w:trHeight w:val="818"/>
        </w:trPr>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 xml:space="preserve">   Letter Grade</w:t>
            </w:r>
          </w:p>
        </w:tc>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Percentage</w:t>
            </w:r>
          </w:p>
        </w:tc>
        <w:tc>
          <w:tcPr>
            <w:tcW w:w="2338"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Approx. Class Points Needed</w:t>
            </w:r>
          </w:p>
          <w:p w:rsidR="00E61FD8" w:rsidRDefault="00E61FD8">
            <w:pPr>
              <w:jc w:val="center"/>
              <w:rPr>
                <w:rFonts w:ascii="Calibri" w:hAnsi="Calibri"/>
                <w:b/>
                <w:snapToGrid w:val="0"/>
                <w:sz w:val="20"/>
                <w:szCs w:val="20"/>
              </w:rPr>
            </w:pPr>
            <w:r>
              <w:rPr>
                <w:rFonts w:ascii="Calibri" w:hAnsi="Calibri"/>
                <w:b/>
                <w:snapToGrid w:val="0"/>
                <w:sz w:val="20"/>
                <w:szCs w:val="20"/>
              </w:rPr>
              <w:t>1</w:t>
            </w:r>
            <w:r>
              <w:rPr>
                <w:rFonts w:ascii="Calibri" w:hAnsi="Calibri"/>
                <w:b/>
                <w:snapToGrid w:val="0"/>
                <w:sz w:val="20"/>
                <w:szCs w:val="20"/>
                <w:vertAlign w:val="superscript"/>
              </w:rPr>
              <w:t>st</w:t>
            </w:r>
            <w:r>
              <w:rPr>
                <w:rFonts w:ascii="Calibri" w:hAnsi="Calibri"/>
                <w:b/>
                <w:snapToGrid w:val="0"/>
                <w:sz w:val="20"/>
                <w:szCs w:val="20"/>
              </w:rPr>
              <w:t xml:space="preserve"> Nine Weeks</w:t>
            </w:r>
          </w:p>
        </w:tc>
        <w:tc>
          <w:tcPr>
            <w:tcW w:w="2338"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Approx. Class Points Needed</w:t>
            </w:r>
          </w:p>
          <w:p w:rsidR="00E61FD8" w:rsidRDefault="00E61FD8">
            <w:pPr>
              <w:jc w:val="center"/>
              <w:rPr>
                <w:rFonts w:ascii="Calibri" w:hAnsi="Calibri"/>
                <w:snapToGrid w:val="0"/>
                <w:sz w:val="20"/>
                <w:szCs w:val="20"/>
              </w:rPr>
            </w:pPr>
            <w:r>
              <w:rPr>
                <w:rFonts w:ascii="Calibri" w:hAnsi="Calibri"/>
                <w:b/>
                <w:snapToGrid w:val="0"/>
                <w:sz w:val="20"/>
                <w:szCs w:val="20"/>
              </w:rPr>
              <w:t>2</w:t>
            </w:r>
            <w:r>
              <w:rPr>
                <w:rFonts w:ascii="Calibri" w:hAnsi="Calibri"/>
                <w:b/>
                <w:snapToGrid w:val="0"/>
                <w:sz w:val="20"/>
                <w:szCs w:val="20"/>
                <w:vertAlign w:val="superscript"/>
              </w:rPr>
              <w:t>nd</w:t>
            </w:r>
            <w:r>
              <w:rPr>
                <w:rFonts w:ascii="Calibri" w:hAnsi="Calibri"/>
                <w:b/>
                <w:snapToGrid w:val="0"/>
                <w:sz w:val="20"/>
                <w:szCs w:val="20"/>
              </w:rPr>
              <w:t xml:space="preserve">  Nine Weeks</w:t>
            </w:r>
          </w:p>
        </w:tc>
      </w:tr>
      <w:tr w:rsidR="00E61FD8" w:rsidTr="00E61FD8">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A</w:t>
            </w:r>
          </w:p>
        </w:tc>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90-100</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828-920</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936-1040</w:t>
            </w:r>
          </w:p>
        </w:tc>
      </w:tr>
      <w:tr w:rsidR="00E61FD8" w:rsidTr="00E61FD8">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B</w:t>
            </w:r>
          </w:p>
        </w:tc>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80-89</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827-736</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832-935</w:t>
            </w:r>
          </w:p>
        </w:tc>
      </w:tr>
      <w:tr w:rsidR="00E61FD8" w:rsidTr="00E61FD8">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C</w:t>
            </w:r>
          </w:p>
        </w:tc>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70-79</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644-826</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728-831</w:t>
            </w:r>
          </w:p>
        </w:tc>
      </w:tr>
      <w:tr w:rsidR="00E61FD8" w:rsidTr="00E61FD8">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D</w:t>
            </w:r>
          </w:p>
        </w:tc>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60-69</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552-643</w:t>
            </w:r>
          </w:p>
        </w:tc>
        <w:tc>
          <w:tcPr>
            <w:tcW w:w="2338" w:type="dxa"/>
            <w:tcBorders>
              <w:top w:val="single" w:sz="4" w:space="0" w:color="auto"/>
              <w:left w:val="single" w:sz="4" w:space="0" w:color="auto"/>
              <w:bottom w:val="single" w:sz="4" w:space="0" w:color="auto"/>
              <w:right w:val="single" w:sz="4" w:space="0" w:color="auto"/>
            </w:tcBorders>
          </w:tcPr>
          <w:p w:rsidR="00E61FD8" w:rsidRDefault="00873BD2">
            <w:pPr>
              <w:jc w:val="center"/>
              <w:rPr>
                <w:rFonts w:ascii="Calibri" w:hAnsi="Calibri"/>
                <w:snapToGrid w:val="0"/>
                <w:sz w:val="20"/>
                <w:szCs w:val="20"/>
              </w:rPr>
            </w:pPr>
            <w:r>
              <w:rPr>
                <w:rFonts w:ascii="Calibri" w:hAnsi="Calibri"/>
                <w:snapToGrid w:val="0"/>
                <w:sz w:val="20"/>
                <w:szCs w:val="20"/>
              </w:rPr>
              <w:t>624-727</w:t>
            </w:r>
          </w:p>
        </w:tc>
      </w:tr>
      <w:tr w:rsidR="00E61FD8" w:rsidTr="00E61FD8">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F</w:t>
            </w:r>
          </w:p>
        </w:tc>
        <w:tc>
          <w:tcPr>
            <w:tcW w:w="2337" w:type="dxa"/>
            <w:tcBorders>
              <w:top w:val="single" w:sz="4" w:space="0" w:color="auto"/>
              <w:left w:val="single" w:sz="4" w:space="0" w:color="auto"/>
              <w:bottom w:val="single" w:sz="4" w:space="0" w:color="auto"/>
              <w:right w:val="single" w:sz="4" w:space="0" w:color="auto"/>
            </w:tcBorders>
            <w:hideMark/>
          </w:tcPr>
          <w:p w:rsidR="00E61FD8" w:rsidRDefault="00E61FD8">
            <w:pPr>
              <w:jc w:val="center"/>
              <w:rPr>
                <w:rFonts w:ascii="Calibri" w:hAnsi="Calibri"/>
                <w:snapToGrid w:val="0"/>
                <w:sz w:val="20"/>
                <w:szCs w:val="20"/>
              </w:rPr>
            </w:pPr>
            <w:r>
              <w:rPr>
                <w:rFonts w:ascii="Calibri" w:hAnsi="Calibri"/>
                <w:snapToGrid w:val="0"/>
                <w:sz w:val="20"/>
                <w:szCs w:val="20"/>
              </w:rPr>
              <w:t>0-59</w:t>
            </w:r>
          </w:p>
        </w:tc>
        <w:tc>
          <w:tcPr>
            <w:tcW w:w="2338" w:type="dxa"/>
            <w:tcBorders>
              <w:top w:val="single" w:sz="4" w:space="0" w:color="auto"/>
              <w:left w:val="single" w:sz="4" w:space="0" w:color="auto"/>
              <w:bottom w:val="single" w:sz="4" w:space="0" w:color="auto"/>
              <w:right w:val="single" w:sz="4" w:space="0" w:color="auto"/>
            </w:tcBorders>
            <w:hideMark/>
          </w:tcPr>
          <w:p w:rsidR="00E61FD8" w:rsidRDefault="00E61FD8" w:rsidP="00873BD2">
            <w:pPr>
              <w:jc w:val="center"/>
              <w:rPr>
                <w:rFonts w:ascii="Calibri" w:hAnsi="Calibri"/>
                <w:snapToGrid w:val="0"/>
                <w:sz w:val="20"/>
                <w:szCs w:val="20"/>
              </w:rPr>
            </w:pPr>
            <w:r>
              <w:rPr>
                <w:rFonts w:ascii="Calibri" w:hAnsi="Calibri"/>
                <w:snapToGrid w:val="0"/>
                <w:sz w:val="20"/>
                <w:szCs w:val="20"/>
              </w:rPr>
              <w:t>Less than 5</w:t>
            </w:r>
            <w:r w:rsidR="00873BD2">
              <w:rPr>
                <w:rFonts w:ascii="Calibri" w:hAnsi="Calibri"/>
                <w:snapToGrid w:val="0"/>
                <w:sz w:val="20"/>
                <w:szCs w:val="20"/>
              </w:rPr>
              <w:t>51</w:t>
            </w:r>
          </w:p>
        </w:tc>
        <w:tc>
          <w:tcPr>
            <w:tcW w:w="2338" w:type="dxa"/>
            <w:tcBorders>
              <w:top w:val="single" w:sz="4" w:space="0" w:color="auto"/>
              <w:left w:val="single" w:sz="4" w:space="0" w:color="auto"/>
              <w:bottom w:val="single" w:sz="4" w:space="0" w:color="auto"/>
              <w:right w:val="single" w:sz="4" w:space="0" w:color="auto"/>
            </w:tcBorders>
            <w:hideMark/>
          </w:tcPr>
          <w:p w:rsidR="00E61FD8" w:rsidRDefault="00E61FD8" w:rsidP="00873BD2">
            <w:pPr>
              <w:jc w:val="center"/>
              <w:rPr>
                <w:rFonts w:ascii="Calibri" w:hAnsi="Calibri"/>
                <w:snapToGrid w:val="0"/>
                <w:sz w:val="20"/>
                <w:szCs w:val="20"/>
              </w:rPr>
            </w:pPr>
            <w:r>
              <w:rPr>
                <w:rFonts w:ascii="Calibri" w:hAnsi="Calibri"/>
                <w:snapToGrid w:val="0"/>
                <w:sz w:val="20"/>
                <w:szCs w:val="20"/>
              </w:rPr>
              <w:t xml:space="preserve">Less than </w:t>
            </w:r>
            <w:r w:rsidR="00873BD2">
              <w:rPr>
                <w:rFonts w:ascii="Calibri" w:hAnsi="Calibri"/>
                <w:snapToGrid w:val="0"/>
                <w:sz w:val="20"/>
                <w:szCs w:val="20"/>
              </w:rPr>
              <w:t>623</w:t>
            </w:r>
          </w:p>
        </w:tc>
      </w:tr>
    </w:tbl>
    <w:p w:rsidR="00E61FD8" w:rsidRDefault="00E61FD8" w:rsidP="00193512">
      <w:pPr>
        <w:widowControl w:val="0"/>
        <w:rPr>
          <w:rFonts w:ascii="Calibri" w:hAnsi="Calibri"/>
          <w:b/>
        </w:rPr>
      </w:pPr>
    </w:p>
    <w:p w:rsidR="00423142" w:rsidRDefault="00423142" w:rsidP="00193512">
      <w:pPr>
        <w:widowControl w:val="0"/>
        <w:rPr>
          <w:rFonts w:ascii="Calibri" w:hAnsi="Calibri"/>
          <w:b/>
        </w:rPr>
      </w:pPr>
    </w:p>
    <w:p w:rsidR="00193512" w:rsidRPr="00FB2D54" w:rsidRDefault="00193512" w:rsidP="00193512">
      <w:pPr>
        <w:widowControl w:val="0"/>
        <w:rPr>
          <w:rFonts w:ascii="Calibri" w:hAnsi="Calibri"/>
          <w:b/>
          <w:i/>
        </w:rPr>
      </w:pPr>
      <w:r w:rsidRPr="00CD69CC">
        <w:rPr>
          <w:rFonts w:ascii="Calibri" w:hAnsi="Calibri"/>
          <w:b/>
        </w:rPr>
        <w:lastRenderedPageBreak/>
        <w:t>TEACHER GRADING POLICY</w:t>
      </w:r>
      <w:r w:rsidRPr="00FB2D54">
        <w:rPr>
          <w:rFonts w:ascii="Calibri" w:hAnsi="Calibri"/>
          <w:b/>
        </w:rPr>
        <w:t>:</w:t>
      </w:r>
    </w:p>
    <w:p w:rsidR="003C7DE2" w:rsidRDefault="00193512" w:rsidP="003C7DE2">
      <w:pPr>
        <w:rPr>
          <w:rFonts w:ascii="Calibri" w:hAnsi="Calibri"/>
        </w:rPr>
      </w:pPr>
      <w:r w:rsidRPr="00FB2D54">
        <w:rPr>
          <w:rFonts w:ascii="Calibri" w:hAnsi="Calibri"/>
          <w:b/>
          <w:i/>
        </w:rPr>
        <w:tab/>
      </w:r>
      <w:r w:rsidRPr="00FB2D54">
        <w:rPr>
          <w:rFonts w:ascii="Calibri" w:hAnsi="Calibri"/>
        </w:rPr>
        <w:t xml:space="preserve">Your grade will be calculated based on 100% assessment.  Assessment includes tests, </w:t>
      </w:r>
      <w:r w:rsidR="00F06372">
        <w:rPr>
          <w:rFonts w:ascii="Calibri" w:hAnsi="Calibri"/>
        </w:rPr>
        <w:t>quizzes, chapter</w:t>
      </w:r>
      <w:r>
        <w:rPr>
          <w:rFonts w:ascii="Calibri" w:hAnsi="Calibri"/>
        </w:rPr>
        <w:t xml:space="preserve"> checks, and vocabulary assignments. </w:t>
      </w:r>
      <w:r w:rsidRPr="00FB2D54">
        <w:rPr>
          <w:rFonts w:ascii="Calibri" w:hAnsi="Calibri"/>
        </w:rPr>
        <w:t>I wil</w:t>
      </w:r>
      <w:r>
        <w:rPr>
          <w:rFonts w:ascii="Calibri" w:hAnsi="Calibri"/>
        </w:rPr>
        <w:t xml:space="preserve">l grade your work based on a point system. </w:t>
      </w:r>
    </w:p>
    <w:p w:rsidR="00193512" w:rsidRDefault="00F06372" w:rsidP="00193512">
      <w:pPr>
        <w:jc w:val="center"/>
        <w:rPr>
          <w:rFonts w:ascii="Calibri" w:hAnsi="Calibri"/>
        </w:rPr>
      </w:pPr>
      <w:r>
        <w:rPr>
          <w:rFonts w:ascii="Calibri" w:hAnsi="Calibri"/>
        </w:rPr>
        <w:t>Vocabulary Assignments</w:t>
      </w:r>
      <w:r w:rsidR="00423142">
        <w:rPr>
          <w:rFonts w:ascii="Calibri" w:hAnsi="Calibri"/>
        </w:rPr>
        <w:t>/Quizzes</w:t>
      </w:r>
      <w:r>
        <w:rPr>
          <w:rFonts w:ascii="Calibri" w:hAnsi="Calibri"/>
        </w:rPr>
        <w:t xml:space="preserve"> – </w:t>
      </w:r>
      <w:r w:rsidR="00423142">
        <w:rPr>
          <w:rFonts w:ascii="Calibri" w:hAnsi="Calibri"/>
        </w:rPr>
        <w:t>10-</w:t>
      </w:r>
      <w:r>
        <w:rPr>
          <w:rFonts w:ascii="Calibri" w:hAnsi="Calibri"/>
        </w:rPr>
        <w:t>2</w:t>
      </w:r>
      <w:r w:rsidR="00193512">
        <w:rPr>
          <w:rFonts w:ascii="Calibri" w:hAnsi="Calibri"/>
        </w:rPr>
        <w:t>0 pts each</w:t>
      </w:r>
    </w:p>
    <w:p w:rsidR="00193512" w:rsidRDefault="00F06372" w:rsidP="00193512">
      <w:pPr>
        <w:jc w:val="center"/>
        <w:rPr>
          <w:rFonts w:ascii="Calibri" w:hAnsi="Calibri"/>
        </w:rPr>
      </w:pPr>
      <w:r>
        <w:rPr>
          <w:rFonts w:ascii="Calibri" w:hAnsi="Calibri"/>
        </w:rPr>
        <w:t>C</w:t>
      </w:r>
      <w:r w:rsidR="003C7DE2">
        <w:rPr>
          <w:rFonts w:ascii="Calibri" w:hAnsi="Calibri"/>
        </w:rPr>
        <w:t>ontent</w:t>
      </w:r>
      <w:r>
        <w:rPr>
          <w:rFonts w:ascii="Calibri" w:hAnsi="Calibri"/>
        </w:rPr>
        <w:t xml:space="preserve"> Checks – 10</w:t>
      </w:r>
      <w:r w:rsidR="00193512">
        <w:rPr>
          <w:rFonts w:ascii="Calibri" w:hAnsi="Calibri"/>
        </w:rPr>
        <w:t xml:space="preserve"> pts each</w:t>
      </w:r>
    </w:p>
    <w:p w:rsidR="00193512" w:rsidRDefault="00F06372" w:rsidP="00193512">
      <w:pPr>
        <w:jc w:val="center"/>
        <w:rPr>
          <w:rFonts w:ascii="Calibri" w:hAnsi="Calibri"/>
        </w:rPr>
      </w:pPr>
      <w:r>
        <w:rPr>
          <w:rFonts w:ascii="Calibri" w:hAnsi="Calibri"/>
        </w:rPr>
        <w:t>Key Graph Quiz- 3</w:t>
      </w:r>
      <w:r w:rsidR="00193512">
        <w:rPr>
          <w:rFonts w:ascii="Calibri" w:hAnsi="Calibri"/>
        </w:rPr>
        <w:t>0 pts each</w:t>
      </w:r>
    </w:p>
    <w:p w:rsidR="00F06372" w:rsidRDefault="00F06372" w:rsidP="003C7DE2">
      <w:pPr>
        <w:jc w:val="center"/>
        <w:rPr>
          <w:rFonts w:ascii="Calibri" w:hAnsi="Calibri"/>
        </w:rPr>
      </w:pPr>
      <w:r>
        <w:rPr>
          <w:rFonts w:ascii="Calibri" w:hAnsi="Calibri"/>
        </w:rPr>
        <w:t>Unit Test – 2</w:t>
      </w:r>
      <w:r w:rsidR="00193512">
        <w:rPr>
          <w:rFonts w:ascii="Calibri" w:hAnsi="Calibri"/>
        </w:rPr>
        <w:t>00 pts</w:t>
      </w:r>
    </w:p>
    <w:p w:rsidR="00423142" w:rsidRDefault="00423142" w:rsidP="00423142">
      <w:pPr>
        <w:spacing w:line="240" w:lineRule="auto"/>
        <w:jc w:val="center"/>
        <w:rPr>
          <w:rFonts w:ascii="Calibri" w:hAnsi="Calibri"/>
        </w:rPr>
      </w:pPr>
      <w:r>
        <w:rPr>
          <w:rFonts w:ascii="Calibri" w:hAnsi="Calibri"/>
        </w:rPr>
        <w:t xml:space="preserve">On a scheduled date at the end of a nine weeks, students will have the opportunity to retake </w:t>
      </w:r>
      <w:r w:rsidRPr="00894F08">
        <w:rPr>
          <w:rFonts w:ascii="Calibri" w:hAnsi="Calibri"/>
          <w:u w:val="single"/>
        </w:rPr>
        <w:t>one test where they scored less than a 70%.</w:t>
      </w:r>
      <w:r w:rsidRPr="00894F08">
        <w:rPr>
          <w:rFonts w:ascii="Calibri" w:hAnsi="Calibri"/>
        </w:rPr>
        <w:t xml:space="preserve"> </w:t>
      </w:r>
      <w:r>
        <w:rPr>
          <w:rFonts w:ascii="Calibri" w:hAnsi="Calibri"/>
        </w:rPr>
        <w:t xml:space="preserve">The student will be required to surrender a mercy moment for the privilege and their second attempt will be averaged with the first. </w:t>
      </w:r>
    </w:p>
    <w:p w:rsidR="00423142" w:rsidRPr="00EB03AD" w:rsidRDefault="00423142" w:rsidP="00423142">
      <w:pPr>
        <w:spacing w:line="240" w:lineRule="auto"/>
        <w:rPr>
          <w:rFonts w:ascii="Calibri" w:hAnsi="Calibri"/>
          <w:b/>
        </w:rPr>
      </w:pPr>
      <w:r>
        <w:rPr>
          <w:rFonts w:ascii="Calibri" w:hAnsi="Calibri"/>
          <w:b/>
        </w:rPr>
        <w:t>ACADEMIC INTEGRITY:</w:t>
      </w:r>
    </w:p>
    <w:p w:rsidR="00423142" w:rsidRPr="00EB03AD" w:rsidRDefault="00423142" w:rsidP="00423142">
      <w:pPr>
        <w:autoSpaceDE w:val="0"/>
        <w:autoSpaceDN w:val="0"/>
        <w:spacing w:line="240" w:lineRule="auto"/>
        <w:rPr>
          <w:rFonts w:ascii="Tahoma" w:hAnsi="Tahoma" w:cs="Tahoma"/>
          <w:bCs/>
          <w:color w:val="000000"/>
          <w:sz w:val="20"/>
          <w:szCs w:val="20"/>
        </w:rPr>
      </w:pPr>
      <w:r w:rsidRPr="00EB03AD">
        <w:rPr>
          <w:rFonts w:ascii="Tahoma" w:hAnsi="Tahoma" w:cs="Tahoma"/>
          <w:bCs/>
          <w:color w:val="000000"/>
          <w:sz w:val="20"/>
          <w:szCs w:val="20"/>
        </w:rPr>
        <w:t>Academic integrity violations can include plagiarism, cheating, and unauthorized group work on any assignment, project, or test.</w:t>
      </w:r>
    </w:p>
    <w:p w:rsidR="00423142" w:rsidRPr="00EB03AD" w:rsidRDefault="00423142" w:rsidP="00423142">
      <w:pPr>
        <w:autoSpaceDE w:val="0"/>
        <w:autoSpaceDN w:val="0"/>
        <w:spacing w:line="240" w:lineRule="auto"/>
        <w:rPr>
          <w:rFonts w:ascii="Tahoma" w:hAnsi="Tahoma" w:cs="Tahoma"/>
          <w:bCs/>
          <w:color w:val="000000"/>
          <w:sz w:val="20"/>
          <w:szCs w:val="20"/>
        </w:rPr>
      </w:pPr>
      <w:r w:rsidRPr="00EB03AD">
        <w:rPr>
          <w:rFonts w:ascii="Tahoma" w:hAnsi="Tahoma" w:cs="Tahoma"/>
          <w:bCs/>
          <w:color w:val="000000"/>
          <w:sz w:val="20"/>
          <w:szCs w:val="20"/>
        </w:rPr>
        <w:t>If a student is caught the following will occur:</w:t>
      </w:r>
    </w:p>
    <w:p w:rsidR="00423142" w:rsidRPr="00EB03AD" w:rsidRDefault="00423142" w:rsidP="00423142">
      <w:pPr>
        <w:pStyle w:val="ListParagraph"/>
        <w:numPr>
          <w:ilvl w:val="0"/>
          <w:numId w:val="4"/>
        </w:numPr>
        <w:autoSpaceDE w:val="0"/>
        <w:autoSpaceDN w:val="0"/>
        <w:spacing w:after="0" w:line="240" w:lineRule="auto"/>
        <w:contextualSpacing w:val="0"/>
        <w:rPr>
          <w:rFonts w:ascii="Tahoma" w:hAnsi="Tahoma" w:cs="Tahoma"/>
          <w:bCs/>
          <w:color w:val="000000"/>
          <w:sz w:val="20"/>
          <w:szCs w:val="20"/>
        </w:rPr>
      </w:pPr>
      <w:r w:rsidRPr="00EB03AD">
        <w:rPr>
          <w:rFonts w:ascii="Tahoma" w:hAnsi="Tahoma" w:cs="Tahoma"/>
          <w:bCs/>
          <w:color w:val="000000"/>
          <w:sz w:val="20"/>
          <w:szCs w:val="20"/>
        </w:rPr>
        <w:t>The student will receive an F with zero credit.</w:t>
      </w:r>
    </w:p>
    <w:p w:rsidR="00423142" w:rsidRPr="00EB03AD" w:rsidRDefault="00423142" w:rsidP="00423142">
      <w:pPr>
        <w:pStyle w:val="ListParagraph"/>
        <w:numPr>
          <w:ilvl w:val="0"/>
          <w:numId w:val="4"/>
        </w:numPr>
        <w:autoSpaceDE w:val="0"/>
        <w:autoSpaceDN w:val="0"/>
        <w:spacing w:after="0" w:line="240" w:lineRule="auto"/>
        <w:contextualSpacing w:val="0"/>
        <w:rPr>
          <w:rFonts w:ascii="Tahoma" w:hAnsi="Tahoma" w:cs="Tahoma"/>
          <w:bCs/>
          <w:color w:val="000000"/>
          <w:sz w:val="20"/>
          <w:szCs w:val="20"/>
        </w:rPr>
      </w:pPr>
      <w:r w:rsidRPr="00EB03AD">
        <w:rPr>
          <w:rFonts w:ascii="Tahoma" w:hAnsi="Tahoma" w:cs="Tahoma"/>
          <w:bCs/>
          <w:color w:val="000000"/>
          <w:sz w:val="20"/>
          <w:szCs w:val="20"/>
        </w:rPr>
        <w:t>The citizenship grade will be lowered for the grading period.</w:t>
      </w:r>
    </w:p>
    <w:p w:rsidR="00423142" w:rsidRPr="00EB03AD" w:rsidRDefault="00423142" w:rsidP="00423142">
      <w:pPr>
        <w:pStyle w:val="ListParagraph"/>
        <w:numPr>
          <w:ilvl w:val="0"/>
          <w:numId w:val="4"/>
        </w:numPr>
        <w:autoSpaceDE w:val="0"/>
        <w:autoSpaceDN w:val="0"/>
        <w:spacing w:after="0" w:line="240" w:lineRule="auto"/>
        <w:contextualSpacing w:val="0"/>
        <w:rPr>
          <w:rFonts w:ascii="Tahoma" w:hAnsi="Tahoma" w:cs="Tahoma"/>
          <w:bCs/>
          <w:color w:val="000000"/>
          <w:sz w:val="20"/>
          <w:szCs w:val="20"/>
        </w:rPr>
      </w:pPr>
      <w:r w:rsidRPr="00EB03AD">
        <w:rPr>
          <w:rFonts w:ascii="Tahoma" w:hAnsi="Tahoma" w:cs="Tahoma"/>
          <w:bCs/>
          <w:color w:val="000000"/>
          <w:sz w:val="20"/>
          <w:szCs w:val="20"/>
        </w:rPr>
        <w:t>A notice will be recorded with the guidance office.</w:t>
      </w:r>
    </w:p>
    <w:p w:rsidR="00423142" w:rsidRDefault="00423142" w:rsidP="00423142">
      <w:pPr>
        <w:autoSpaceDE w:val="0"/>
        <w:autoSpaceDN w:val="0"/>
        <w:spacing w:line="240" w:lineRule="auto"/>
        <w:rPr>
          <w:rFonts w:ascii="Tahoma" w:hAnsi="Tahoma" w:cs="Tahoma"/>
          <w:bCs/>
          <w:color w:val="000000"/>
          <w:sz w:val="20"/>
          <w:szCs w:val="20"/>
        </w:rPr>
      </w:pPr>
    </w:p>
    <w:p w:rsidR="00423142" w:rsidRPr="00DD7208" w:rsidRDefault="00423142" w:rsidP="00423142">
      <w:pPr>
        <w:autoSpaceDE w:val="0"/>
        <w:autoSpaceDN w:val="0"/>
        <w:spacing w:line="240" w:lineRule="auto"/>
      </w:pPr>
      <w:r w:rsidRPr="00EB03AD">
        <w:rPr>
          <w:rFonts w:ascii="Tahoma" w:hAnsi="Tahoma" w:cs="Tahoma"/>
          <w:bCs/>
          <w:color w:val="000000"/>
          <w:sz w:val="20"/>
          <w:szCs w:val="20"/>
        </w:rPr>
        <w:t xml:space="preserve">Any occurrence of academic dishonesty may be reported by the guidance office on college admissions applications. </w:t>
      </w:r>
      <w:r>
        <w:rPr>
          <w:rFonts w:ascii="Tahoma" w:hAnsi="Tahoma" w:cs="Tahoma"/>
          <w:bCs/>
          <w:color w:val="000000"/>
          <w:sz w:val="20"/>
          <w:szCs w:val="20"/>
        </w:rPr>
        <w:t xml:space="preserve">In addition, your citizenship grade for the class will be reduced. </w:t>
      </w:r>
    </w:p>
    <w:p w:rsidR="00423142" w:rsidRPr="00DE4B12" w:rsidRDefault="00423142" w:rsidP="00423142">
      <w:pPr>
        <w:autoSpaceDE w:val="0"/>
        <w:autoSpaceDN w:val="0"/>
        <w:spacing w:line="240" w:lineRule="auto"/>
        <w:rPr>
          <w:b/>
        </w:rPr>
      </w:pPr>
      <w:r w:rsidRPr="00894F08">
        <w:rPr>
          <w:b/>
        </w:rPr>
        <w:t xml:space="preserve">There is a </w:t>
      </w:r>
      <w:r w:rsidRPr="00894F08">
        <w:rPr>
          <w:b/>
          <w:u w:val="single"/>
        </w:rPr>
        <w:t xml:space="preserve">zero tolerance </w:t>
      </w:r>
      <w:r w:rsidRPr="00894F08">
        <w:rPr>
          <w:b/>
        </w:rPr>
        <w:t xml:space="preserve">policy for electronic devices on assessment days. Any student found with a phone on their person (regardless of the intended use) will receive a grade of zero and will forfeit the opportunity for redo. </w:t>
      </w:r>
    </w:p>
    <w:p w:rsidR="00423142" w:rsidRDefault="00423142" w:rsidP="00423142">
      <w:pPr>
        <w:spacing w:line="240" w:lineRule="auto"/>
        <w:rPr>
          <w:rFonts w:ascii="Calibri" w:hAnsi="Calibri"/>
          <w:b/>
        </w:rPr>
      </w:pPr>
      <w:r>
        <w:rPr>
          <w:rFonts w:ascii="Calibri" w:hAnsi="Calibri"/>
          <w:b/>
        </w:rPr>
        <w:t xml:space="preserve">LATE WORK: </w:t>
      </w:r>
    </w:p>
    <w:p w:rsidR="00423142" w:rsidRPr="00FF61E7" w:rsidRDefault="00423142" w:rsidP="00423142">
      <w:pPr>
        <w:spacing w:line="240" w:lineRule="auto"/>
        <w:rPr>
          <w:rFonts w:ascii="Calibri" w:hAnsi="Calibri"/>
        </w:rPr>
      </w:pPr>
      <w:r>
        <w:rPr>
          <w:rFonts w:ascii="Calibri" w:hAnsi="Calibri"/>
        </w:rPr>
        <w:t xml:space="preserve">Assignments will be accepted for up to three days after the due date. A late assignment cannot earn more than a 70%.  </w:t>
      </w:r>
    </w:p>
    <w:p w:rsidR="00423142" w:rsidRPr="00E04938" w:rsidRDefault="00423142" w:rsidP="00423142">
      <w:pPr>
        <w:spacing w:line="240" w:lineRule="auto"/>
        <w:rPr>
          <w:rFonts w:ascii="Calibri" w:hAnsi="Calibri"/>
        </w:rPr>
      </w:pPr>
      <w:r w:rsidRPr="00E04938">
        <w:rPr>
          <w:rFonts w:ascii="Calibri" w:hAnsi="Calibri"/>
          <w:b/>
        </w:rPr>
        <w:t>MAKEUP WORK:</w:t>
      </w:r>
    </w:p>
    <w:p w:rsidR="00423142" w:rsidRDefault="00423142" w:rsidP="00423142">
      <w:pPr>
        <w:spacing w:line="240" w:lineRule="auto"/>
        <w:rPr>
          <w:rFonts w:ascii="Calibri" w:hAnsi="Calibri"/>
        </w:rPr>
      </w:pPr>
      <w:r>
        <w:rPr>
          <w:rFonts w:ascii="Calibri" w:hAnsi="Calibri"/>
        </w:rPr>
        <w:t xml:space="preserve">It is your responsibility to collect and complete assignments for the days you are absent.  </w:t>
      </w:r>
    </w:p>
    <w:p w:rsidR="00423142" w:rsidRDefault="00423142" w:rsidP="00423142">
      <w:pPr>
        <w:spacing w:line="240" w:lineRule="auto"/>
        <w:rPr>
          <w:rFonts w:ascii="Calibri" w:hAnsi="Calibri"/>
        </w:rPr>
      </w:pPr>
      <w:r>
        <w:rPr>
          <w:rFonts w:ascii="Calibri" w:hAnsi="Calibri"/>
        </w:rPr>
        <w:t xml:space="preserve">When you return after an absence: </w:t>
      </w:r>
    </w:p>
    <w:p w:rsidR="00423142" w:rsidRDefault="00423142" w:rsidP="00423142">
      <w:pPr>
        <w:pStyle w:val="ListParagraph"/>
        <w:numPr>
          <w:ilvl w:val="0"/>
          <w:numId w:val="1"/>
        </w:numPr>
        <w:spacing w:line="240" w:lineRule="auto"/>
        <w:rPr>
          <w:rFonts w:ascii="Calibri" w:hAnsi="Calibri"/>
        </w:rPr>
      </w:pPr>
      <w:r>
        <w:rPr>
          <w:rFonts w:ascii="Calibri" w:hAnsi="Calibri"/>
        </w:rPr>
        <w:t>Check your unit outline to see what assignments/activities you missed.</w:t>
      </w:r>
    </w:p>
    <w:p w:rsidR="00423142" w:rsidRDefault="00423142" w:rsidP="00423142">
      <w:pPr>
        <w:pStyle w:val="ListParagraph"/>
        <w:numPr>
          <w:ilvl w:val="0"/>
          <w:numId w:val="1"/>
        </w:numPr>
        <w:spacing w:line="240" w:lineRule="auto"/>
        <w:rPr>
          <w:rFonts w:ascii="Calibri" w:hAnsi="Calibri"/>
        </w:rPr>
      </w:pPr>
      <w:r>
        <w:rPr>
          <w:rFonts w:ascii="Calibri" w:hAnsi="Calibri"/>
        </w:rPr>
        <w:t xml:space="preserve">Check the Makeup work folder (filed by class period) for any handouts or worksheets. </w:t>
      </w:r>
    </w:p>
    <w:p w:rsidR="00423142" w:rsidRDefault="00423142" w:rsidP="00423142">
      <w:pPr>
        <w:pStyle w:val="ListParagraph"/>
        <w:numPr>
          <w:ilvl w:val="0"/>
          <w:numId w:val="1"/>
        </w:numPr>
        <w:spacing w:line="240" w:lineRule="auto"/>
        <w:rPr>
          <w:rFonts w:ascii="Calibri" w:hAnsi="Calibri"/>
        </w:rPr>
      </w:pPr>
      <w:r>
        <w:rPr>
          <w:rFonts w:ascii="Calibri" w:hAnsi="Calibri"/>
        </w:rPr>
        <w:t xml:space="preserve">Make up work should be completed as soon as possible and must be turned in before the next unit test for credit. </w:t>
      </w:r>
    </w:p>
    <w:p w:rsidR="00423142" w:rsidRPr="00DD7208" w:rsidRDefault="00423142" w:rsidP="00423142">
      <w:pPr>
        <w:pStyle w:val="ListParagraph"/>
        <w:numPr>
          <w:ilvl w:val="0"/>
          <w:numId w:val="1"/>
        </w:numPr>
        <w:spacing w:line="240" w:lineRule="auto"/>
        <w:rPr>
          <w:rFonts w:ascii="Calibri" w:hAnsi="Calibri"/>
        </w:rPr>
      </w:pPr>
      <w:r>
        <w:rPr>
          <w:rFonts w:ascii="Calibri" w:hAnsi="Calibri"/>
        </w:rPr>
        <w:t xml:space="preserve">If necessary, schedule an appointment to make up a test using the appointment calendar located by the classroom door. </w:t>
      </w:r>
    </w:p>
    <w:p w:rsidR="00423142" w:rsidRPr="00EE2E9A" w:rsidRDefault="00423142" w:rsidP="00423142">
      <w:pPr>
        <w:spacing w:line="240" w:lineRule="auto"/>
        <w:rPr>
          <w:rFonts w:ascii="Calibri" w:hAnsi="Calibri"/>
          <w:b/>
          <w:szCs w:val="24"/>
        </w:rPr>
      </w:pPr>
      <w:r w:rsidRPr="00EE2E9A">
        <w:rPr>
          <w:rFonts w:ascii="Calibri" w:hAnsi="Calibri"/>
          <w:b/>
          <w:szCs w:val="24"/>
        </w:rPr>
        <w:t xml:space="preserve">TARDY/LATE POLICY: </w:t>
      </w:r>
    </w:p>
    <w:p w:rsidR="00423142" w:rsidRPr="00423142" w:rsidRDefault="00423142" w:rsidP="00423142">
      <w:pPr>
        <w:spacing w:line="240" w:lineRule="auto"/>
        <w:rPr>
          <w:rFonts w:ascii="Calibri" w:hAnsi="Calibri"/>
          <w:szCs w:val="24"/>
        </w:rPr>
      </w:pPr>
      <w:r w:rsidRPr="00423142">
        <w:rPr>
          <w:rFonts w:ascii="Calibri" w:hAnsi="Calibri"/>
          <w:szCs w:val="24"/>
        </w:rPr>
        <w:t xml:space="preserve">You are considered tardy for class if you are not sitting in your assigned seat working on the daily warm-up/bell-ringer </w:t>
      </w:r>
      <w:r w:rsidRPr="00423142">
        <w:rPr>
          <w:rFonts w:ascii="Calibri" w:hAnsi="Calibri"/>
          <w:i/>
          <w:szCs w:val="24"/>
          <w:u w:val="single"/>
        </w:rPr>
        <w:t>when</w:t>
      </w:r>
      <w:r w:rsidRPr="00423142">
        <w:rPr>
          <w:rFonts w:ascii="Calibri" w:hAnsi="Calibri"/>
          <w:szCs w:val="24"/>
        </w:rPr>
        <w:t xml:space="preserve"> the bell rings. </w:t>
      </w:r>
    </w:p>
    <w:p w:rsidR="00423142" w:rsidRPr="00423142" w:rsidRDefault="00423142" w:rsidP="00423142">
      <w:pPr>
        <w:spacing w:line="240" w:lineRule="auto"/>
        <w:rPr>
          <w:rFonts w:ascii="Calibri" w:hAnsi="Calibri"/>
          <w:szCs w:val="24"/>
        </w:rPr>
      </w:pPr>
      <w:r w:rsidRPr="00423142">
        <w:rPr>
          <w:rFonts w:ascii="Calibri" w:hAnsi="Calibri"/>
          <w:szCs w:val="24"/>
        </w:rPr>
        <w:t xml:space="preserve">Every fourth tardy is recorded as a late. Lates are considered an unexcused absence as per the student handbook.  </w:t>
      </w:r>
    </w:p>
    <w:p w:rsidR="00193512" w:rsidRDefault="00193512" w:rsidP="00193512">
      <w:pPr>
        <w:widowControl w:val="0"/>
        <w:rPr>
          <w:rFonts w:ascii="Calibri" w:hAnsi="Calibri"/>
          <w:b/>
          <w:sz w:val="24"/>
          <w:szCs w:val="24"/>
        </w:rPr>
      </w:pPr>
      <w:r>
        <w:rPr>
          <w:rFonts w:ascii="Calibri" w:hAnsi="Calibri"/>
          <w:b/>
          <w:sz w:val="24"/>
          <w:szCs w:val="24"/>
        </w:rPr>
        <w:lastRenderedPageBreak/>
        <w:t>CLASSROOM MANAGEMENT:</w:t>
      </w:r>
    </w:p>
    <w:p w:rsidR="00193512" w:rsidRPr="00B32314" w:rsidRDefault="00193512" w:rsidP="00193512">
      <w:pPr>
        <w:widowControl w:val="0"/>
        <w:rPr>
          <w:rFonts w:ascii="Calibri" w:hAnsi="Calibri"/>
        </w:rPr>
      </w:pPr>
      <w:r w:rsidRPr="00B32314">
        <w:rPr>
          <w:rFonts w:ascii="Calibri" w:hAnsi="Calibri"/>
          <w:b/>
        </w:rPr>
        <w:t xml:space="preserve">I follow the discipline plan as outlined by your student handbook </w:t>
      </w:r>
      <w:r w:rsidRPr="00B32314">
        <w:rPr>
          <w:rFonts w:ascii="Calibri" w:hAnsi="Calibri"/>
        </w:rPr>
        <w:t xml:space="preserve">including those regarding tardiness, dress code, and personal electronic devices. </w:t>
      </w:r>
    </w:p>
    <w:p w:rsidR="00193512" w:rsidRDefault="00193512" w:rsidP="0057515E">
      <w:pPr>
        <w:widowControl w:val="0"/>
        <w:rPr>
          <w:rFonts w:ascii="Calibri" w:hAnsi="Calibri"/>
        </w:rPr>
      </w:pPr>
      <w:r w:rsidRPr="00B32314">
        <w:rPr>
          <w:rFonts w:ascii="Calibri" w:hAnsi="Calibri"/>
        </w:rPr>
        <w:t xml:space="preserve">My expectations for this class are for students, parents, and teacher to work together to create a safe and </w:t>
      </w:r>
      <w:r w:rsidRPr="00B32314">
        <w:rPr>
          <w:rFonts w:ascii="Calibri" w:hAnsi="Calibri"/>
          <w:b/>
        </w:rPr>
        <w:t>supportive</w:t>
      </w:r>
      <w:r w:rsidRPr="00B32314">
        <w:rPr>
          <w:rFonts w:ascii="Calibri" w:hAnsi="Calibri"/>
        </w:rPr>
        <w:t xml:space="preserve"> </w:t>
      </w:r>
      <w:r w:rsidRPr="00B32314">
        <w:rPr>
          <w:rFonts w:ascii="Calibri" w:hAnsi="Calibri"/>
          <w:b/>
        </w:rPr>
        <w:t>learning environment</w:t>
      </w:r>
      <w:r w:rsidRPr="00B32314">
        <w:rPr>
          <w:rFonts w:ascii="Calibri" w:hAnsi="Calibri"/>
        </w:rPr>
        <w:t xml:space="preserve">. I expect </w:t>
      </w:r>
      <w:r w:rsidRPr="00B32314">
        <w:rPr>
          <w:rFonts w:ascii="Calibri" w:hAnsi="Calibri"/>
          <w:b/>
        </w:rPr>
        <w:t xml:space="preserve">sincere effort </w:t>
      </w:r>
      <w:r w:rsidRPr="00B32314">
        <w:rPr>
          <w:rFonts w:ascii="Calibri" w:hAnsi="Calibri"/>
        </w:rPr>
        <w:t xml:space="preserve">on all tasks and assignments. I also expect </w:t>
      </w:r>
      <w:r w:rsidRPr="00B32314">
        <w:rPr>
          <w:rFonts w:ascii="Calibri" w:hAnsi="Calibri"/>
          <w:b/>
        </w:rPr>
        <w:t>mutual respect</w:t>
      </w:r>
      <w:r w:rsidRPr="00B32314">
        <w:rPr>
          <w:rFonts w:ascii="Calibri" w:hAnsi="Calibri"/>
        </w:rPr>
        <w:t xml:space="preserve"> from student to teacher as well as from student to student. </w:t>
      </w:r>
    </w:p>
    <w:p w:rsidR="00423142" w:rsidRDefault="00423142" w:rsidP="00CF1DBA">
      <w:pPr>
        <w:rPr>
          <w:b/>
          <w:i/>
          <w:sz w:val="24"/>
          <w:u w:val="single"/>
        </w:rPr>
      </w:pPr>
    </w:p>
    <w:p w:rsidR="00CF1DBA" w:rsidRPr="00CF1DBA" w:rsidRDefault="003C7DE2" w:rsidP="00CF1DBA">
      <w:pPr>
        <w:rPr>
          <w:b/>
          <w:sz w:val="24"/>
          <w:szCs w:val="24"/>
        </w:rPr>
      </w:pPr>
      <w:r w:rsidRPr="00CF1DBA">
        <w:rPr>
          <w:b/>
          <w:i/>
          <w:sz w:val="24"/>
          <w:u w:val="single"/>
        </w:rPr>
        <w:t>Urban Plan</w:t>
      </w:r>
      <w:r>
        <w:t xml:space="preserve">: </w:t>
      </w:r>
      <w:r w:rsidR="00CF1DBA">
        <w:rPr>
          <w:b/>
          <w:sz w:val="24"/>
          <w:szCs w:val="24"/>
        </w:rPr>
        <w:t xml:space="preserve">Urban Plan has multiple phases each having assessment pieces attached which will be explained in detail when assigned. The project will take place shortly after the first unit and will last approximately three weeks. </w:t>
      </w:r>
    </w:p>
    <w:p w:rsidR="003C7DE2" w:rsidRPr="0010662D" w:rsidRDefault="003C7DE2" w:rsidP="003C7DE2">
      <w:pPr>
        <w:shd w:val="clear" w:color="auto" w:fill="FFFFFF"/>
        <w:spacing w:before="100" w:beforeAutospacing="1" w:after="285" w:line="312" w:lineRule="atLeast"/>
        <w:rPr>
          <w:rFonts w:ascii="Helvetica" w:eastAsia="Times New Roman" w:hAnsi="Helvetica" w:cs="Helvetica"/>
          <w:color w:val="333333"/>
          <w:sz w:val="19"/>
          <w:szCs w:val="19"/>
        </w:rPr>
      </w:pPr>
      <w:r>
        <w:t xml:space="preserve"> “</w:t>
      </w:r>
      <w:r w:rsidRPr="0010662D">
        <w:rPr>
          <w:rFonts w:ascii="Helvetica" w:eastAsia="Times New Roman" w:hAnsi="Helvetica" w:cs="Helvetica"/>
          <w:color w:val="333333"/>
          <w:sz w:val="19"/>
          <w:szCs w:val="19"/>
        </w:rPr>
        <w:t>Student development teams respond to a “request for proposals” for the redevelopment of a blighted site in a hypothetical community. Each team member assumes one of five roles: finance director, marketing director, city liaison, neighborhood liaison, or site planner. Through these roles, students develop a visceral understanding of the various market and nonmarket forces and stakeholders in the development process. They must reconcile the often-competing agendas to create a well-designed, market-responsive, and sustainable project.</w:t>
      </w:r>
    </w:p>
    <w:p w:rsidR="009F70E1" w:rsidRDefault="003C7DE2" w:rsidP="009F70E1">
      <w:pPr>
        <w:shd w:val="clear" w:color="auto" w:fill="FFFFFF"/>
        <w:spacing w:before="100" w:beforeAutospacing="1" w:after="285" w:line="312" w:lineRule="atLeast"/>
        <w:rPr>
          <w:rFonts w:ascii="Helvetica" w:eastAsia="Times New Roman" w:hAnsi="Helvetica" w:cs="Helvetica"/>
          <w:color w:val="333333"/>
          <w:sz w:val="19"/>
          <w:szCs w:val="19"/>
        </w:rPr>
      </w:pPr>
      <w:r w:rsidRPr="0010662D">
        <w:rPr>
          <w:rFonts w:ascii="Helvetica" w:eastAsia="Times New Roman" w:hAnsi="Helvetica" w:cs="Helvetica"/>
          <w:color w:val="333333"/>
          <w:sz w:val="19"/>
          <w:szCs w:val="19"/>
        </w:rPr>
        <w:t>Teams address challenging financial, market, social, political, and design issues; develop a pro forma and three-dimensional model of their plan; and present their proposal to a “city council” of ULI members that awards the developme</w:t>
      </w:r>
      <w:r w:rsidR="009F70E1">
        <w:rPr>
          <w:rFonts w:ascii="Helvetica" w:eastAsia="Times New Roman" w:hAnsi="Helvetica" w:cs="Helvetica"/>
          <w:color w:val="333333"/>
          <w:sz w:val="19"/>
          <w:szCs w:val="19"/>
        </w:rPr>
        <w:t>nt contract to the winning team.</w:t>
      </w: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423142" w:rsidRPr="009F70E1" w:rsidRDefault="00423142" w:rsidP="009F70E1">
      <w:pPr>
        <w:shd w:val="clear" w:color="auto" w:fill="FFFFFF"/>
        <w:spacing w:before="100" w:beforeAutospacing="1" w:after="285" w:line="312" w:lineRule="atLeast"/>
        <w:rPr>
          <w:rFonts w:ascii="Helvetica" w:eastAsia="Times New Roman" w:hAnsi="Helvetica" w:cs="Helvetica"/>
          <w:color w:val="333333"/>
          <w:sz w:val="19"/>
          <w:szCs w:val="19"/>
        </w:rPr>
      </w:pPr>
    </w:p>
    <w:p w:rsidR="00FB78F9" w:rsidRDefault="002B6BB9" w:rsidP="004312EA">
      <w:pPr>
        <w:widowControl w:val="0"/>
        <w:rPr>
          <w:rFonts w:ascii="Calibri" w:hAnsi="Calibri"/>
          <w:b/>
          <w:sz w:val="24"/>
          <w:szCs w:val="24"/>
        </w:rPr>
      </w:pPr>
      <w:r>
        <w:rPr>
          <w:rFonts w:ascii="Calibri" w:hAnsi="Calibri"/>
          <w:b/>
          <w:sz w:val="24"/>
          <w:szCs w:val="24"/>
        </w:rPr>
        <w:lastRenderedPageBreak/>
        <w:t>COURSE OUTLINE including Percentage Goals of AP Exam:</w:t>
      </w:r>
    </w:p>
    <w:p w:rsidR="009F70E1" w:rsidRDefault="002B6BB9" w:rsidP="002B6BB9">
      <w:pPr>
        <w:pStyle w:val="ListParagraph"/>
        <w:widowControl w:val="0"/>
        <w:numPr>
          <w:ilvl w:val="0"/>
          <w:numId w:val="3"/>
        </w:numPr>
        <w:rPr>
          <w:rFonts w:ascii="Calibri" w:hAnsi="Calibri"/>
          <w:sz w:val="20"/>
          <w:szCs w:val="24"/>
        </w:rPr>
      </w:pPr>
      <w:r>
        <w:rPr>
          <w:rFonts w:ascii="Calibri" w:hAnsi="Calibri"/>
          <w:sz w:val="20"/>
          <w:szCs w:val="24"/>
        </w:rPr>
        <w:t xml:space="preserve">Basic Concepts (8-12%) </w:t>
      </w:r>
    </w:p>
    <w:p w:rsidR="002B6BB9" w:rsidRDefault="002B6BB9" w:rsidP="002B6BB9">
      <w:pPr>
        <w:pStyle w:val="ListParagraph"/>
        <w:widowControl w:val="0"/>
        <w:numPr>
          <w:ilvl w:val="0"/>
          <w:numId w:val="3"/>
        </w:numPr>
        <w:rPr>
          <w:rFonts w:ascii="Calibri" w:hAnsi="Calibri"/>
          <w:sz w:val="20"/>
          <w:szCs w:val="24"/>
        </w:rPr>
      </w:pPr>
      <w:r>
        <w:rPr>
          <w:rFonts w:ascii="Calibri" w:hAnsi="Calibri"/>
          <w:sz w:val="20"/>
          <w:szCs w:val="24"/>
        </w:rPr>
        <w:t xml:space="preserve">Measurement of Economic Performance &amp; Growth (17-26%) </w:t>
      </w:r>
    </w:p>
    <w:p w:rsidR="002B6BB9" w:rsidRDefault="002B6BB9" w:rsidP="002B6BB9">
      <w:pPr>
        <w:pStyle w:val="ListParagraph"/>
        <w:widowControl w:val="0"/>
        <w:numPr>
          <w:ilvl w:val="0"/>
          <w:numId w:val="3"/>
        </w:numPr>
        <w:rPr>
          <w:rFonts w:ascii="Calibri" w:hAnsi="Calibri"/>
          <w:sz w:val="20"/>
          <w:szCs w:val="24"/>
        </w:rPr>
      </w:pPr>
      <w:r>
        <w:rPr>
          <w:rFonts w:ascii="Calibri" w:hAnsi="Calibri"/>
          <w:sz w:val="20"/>
          <w:szCs w:val="24"/>
        </w:rPr>
        <w:t xml:space="preserve">National Income and Price Determination (10-15%) </w:t>
      </w:r>
    </w:p>
    <w:p w:rsidR="002B6BB9" w:rsidRDefault="002B6BB9" w:rsidP="002B6BB9">
      <w:pPr>
        <w:pStyle w:val="ListParagraph"/>
        <w:widowControl w:val="0"/>
        <w:numPr>
          <w:ilvl w:val="0"/>
          <w:numId w:val="3"/>
        </w:numPr>
        <w:rPr>
          <w:rFonts w:ascii="Calibri" w:hAnsi="Calibri"/>
          <w:sz w:val="20"/>
          <w:szCs w:val="24"/>
        </w:rPr>
      </w:pPr>
      <w:r>
        <w:rPr>
          <w:rFonts w:ascii="Calibri" w:hAnsi="Calibri"/>
          <w:sz w:val="20"/>
          <w:szCs w:val="24"/>
        </w:rPr>
        <w:t xml:space="preserve">Financial Sector (15-20%) </w:t>
      </w:r>
    </w:p>
    <w:p w:rsidR="002B6BB9" w:rsidRDefault="002B6BB9" w:rsidP="002B6BB9">
      <w:pPr>
        <w:pStyle w:val="ListParagraph"/>
        <w:widowControl w:val="0"/>
        <w:numPr>
          <w:ilvl w:val="0"/>
          <w:numId w:val="3"/>
        </w:numPr>
        <w:rPr>
          <w:rFonts w:ascii="Calibri" w:hAnsi="Calibri"/>
          <w:sz w:val="20"/>
          <w:szCs w:val="24"/>
        </w:rPr>
      </w:pPr>
      <w:r>
        <w:rPr>
          <w:rFonts w:ascii="Calibri" w:hAnsi="Calibri"/>
          <w:sz w:val="20"/>
          <w:szCs w:val="24"/>
        </w:rPr>
        <w:t xml:space="preserve">Stabilization Policies (20-30%) </w:t>
      </w:r>
    </w:p>
    <w:p w:rsidR="002B6BB9" w:rsidRPr="002B6BB9" w:rsidRDefault="002B6BB9" w:rsidP="002B6BB9">
      <w:pPr>
        <w:pStyle w:val="ListParagraph"/>
        <w:widowControl w:val="0"/>
        <w:numPr>
          <w:ilvl w:val="0"/>
          <w:numId w:val="3"/>
        </w:numPr>
        <w:rPr>
          <w:rFonts w:ascii="Calibri" w:hAnsi="Calibri"/>
          <w:sz w:val="20"/>
          <w:szCs w:val="24"/>
        </w:rPr>
      </w:pPr>
      <w:r>
        <w:rPr>
          <w:rFonts w:ascii="Calibri" w:hAnsi="Calibri"/>
          <w:sz w:val="20"/>
          <w:szCs w:val="24"/>
        </w:rPr>
        <w:t xml:space="preserve">International Trade and Finance (10-15%) </w:t>
      </w:r>
    </w:p>
    <w:p w:rsidR="000D45D6" w:rsidRDefault="000D45D6" w:rsidP="00346E2C">
      <w:pPr>
        <w:rPr>
          <w:b/>
        </w:rPr>
        <w:sectPr w:rsidR="000D45D6" w:rsidSect="003C7DE2">
          <w:pgSz w:w="12240" w:h="15840"/>
          <w:pgMar w:top="720" w:right="720" w:bottom="720" w:left="720" w:header="720" w:footer="720" w:gutter="0"/>
          <w:cols w:space="720"/>
          <w:docGrid w:linePitch="360"/>
        </w:sectPr>
      </w:pPr>
    </w:p>
    <w:p w:rsidR="00423142" w:rsidRDefault="00423142" w:rsidP="00346E2C">
      <w:pPr>
        <w:rPr>
          <w:b/>
        </w:rPr>
      </w:pPr>
    </w:p>
    <w:p w:rsidR="00CF1DBA" w:rsidRDefault="00CF1DBA" w:rsidP="00346E2C">
      <w:pPr>
        <w:rPr>
          <w:b/>
        </w:rPr>
      </w:pPr>
    </w:p>
    <w:p w:rsidR="0032733D" w:rsidRDefault="0032733D" w:rsidP="00346E2C">
      <w:pPr>
        <w:rPr>
          <w:b/>
        </w:rPr>
      </w:pPr>
      <w:r>
        <w:rPr>
          <w:b/>
        </w:rPr>
        <w:t>Unit 1: 300 points</w:t>
      </w:r>
    </w:p>
    <w:p w:rsidR="0032733D" w:rsidRDefault="0032733D" w:rsidP="00346E2C">
      <w:r w:rsidRPr="0032733D">
        <w:t>5 C</w:t>
      </w:r>
      <w:r w:rsidR="00CF1DBA">
        <w:t>ontent</w:t>
      </w:r>
      <w:r w:rsidRPr="0032733D">
        <w:t xml:space="preserve"> Checks</w:t>
      </w:r>
      <w:r>
        <w:t xml:space="preserve">- 50 pts. </w:t>
      </w:r>
    </w:p>
    <w:p w:rsidR="0032733D" w:rsidRDefault="0032733D" w:rsidP="00346E2C">
      <w:r>
        <w:t>Vocabulary assignment- 20 pts</w:t>
      </w:r>
    </w:p>
    <w:p w:rsidR="0032733D" w:rsidRDefault="0032733D" w:rsidP="00346E2C">
      <w:r>
        <w:t>Key Graph Quiz- 30 pts</w:t>
      </w:r>
    </w:p>
    <w:p w:rsidR="0032733D" w:rsidRDefault="0032733D" w:rsidP="00346E2C">
      <w:r>
        <w:t>Unit Test- 200 pts</w:t>
      </w:r>
    </w:p>
    <w:p w:rsidR="002B6BB9" w:rsidRDefault="002B6BB9" w:rsidP="00346E2C"/>
    <w:p w:rsidR="0032733D" w:rsidRDefault="0032733D" w:rsidP="00346E2C">
      <w:pPr>
        <w:rPr>
          <w:b/>
        </w:rPr>
      </w:pPr>
      <w:r>
        <w:rPr>
          <w:b/>
        </w:rPr>
        <w:t>Unit 2:  280 points</w:t>
      </w:r>
    </w:p>
    <w:p w:rsidR="0032733D" w:rsidRDefault="0032733D" w:rsidP="0032733D">
      <w:r>
        <w:t>3</w:t>
      </w:r>
      <w:r w:rsidRPr="0032733D">
        <w:t xml:space="preserve"> C</w:t>
      </w:r>
      <w:r w:rsidR="00CF1DBA">
        <w:t>ontent</w:t>
      </w:r>
      <w:r w:rsidRPr="0032733D">
        <w:t xml:space="preserve"> Checks</w:t>
      </w:r>
      <w:r>
        <w:t xml:space="preserve">- 30 pts. </w:t>
      </w:r>
    </w:p>
    <w:p w:rsidR="0032733D" w:rsidRDefault="0032733D" w:rsidP="0032733D">
      <w:r>
        <w:t>Vocabulary assignment- 20 pts</w:t>
      </w:r>
    </w:p>
    <w:p w:rsidR="0032733D" w:rsidRDefault="0032733D" w:rsidP="0032733D">
      <w:r>
        <w:t>Key Graph Quiz- 30 pts</w:t>
      </w:r>
    </w:p>
    <w:p w:rsidR="0032733D" w:rsidRDefault="0032733D" w:rsidP="0032733D">
      <w:r>
        <w:t>Unit Test- 200 pts</w:t>
      </w:r>
    </w:p>
    <w:p w:rsidR="002B6BB9" w:rsidRDefault="002B6BB9" w:rsidP="0032733D"/>
    <w:p w:rsidR="00CF1DBA" w:rsidRPr="0033038A" w:rsidRDefault="00CF1DBA" w:rsidP="00CF1DBA">
      <w:pPr>
        <w:spacing w:line="240" w:lineRule="auto"/>
        <w:rPr>
          <w:b/>
        </w:rPr>
      </w:pPr>
      <w:r>
        <w:rPr>
          <w:b/>
        </w:rPr>
        <w:t>Urban Plan: 270 points</w:t>
      </w:r>
    </w:p>
    <w:p w:rsidR="00CF1DBA" w:rsidRDefault="00CF1DBA" w:rsidP="00CF1DBA">
      <w:pPr>
        <w:spacing w:line="240" w:lineRule="auto"/>
      </w:pPr>
      <w:r>
        <w:t xml:space="preserve">Exercise 5 25 pts. </w:t>
      </w:r>
    </w:p>
    <w:p w:rsidR="00CF1DBA" w:rsidRDefault="00CF1DBA" w:rsidP="00CF1DBA">
      <w:pPr>
        <w:spacing w:line="240" w:lineRule="auto"/>
      </w:pPr>
      <w:r>
        <w:t xml:space="preserve">Vision Statement/Completed Scenario 20 pts. </w:t>
      </w:r>
    </w:p>
    <w:p w:rsidR="00CF1DBA" w:rsidRDefault="00CF1DBA" w:rsidP="00CF1DBA">
      <w:pPr>
        <w:spacing w:line="240" w:lineRule="auto"/>
      </w:pPr>
      <w:r>
        <w:t xml:space="preserve">Presentation Package 25 pts. </w:t>
      </w:r>
    </w:p>
    <w:p w:rsidR="00CF1DBA" w:rsidRDefault="00CF1DBA" w:rsidP="00CF1DBA">
      <w:pPr>
        <w:spacing w:line="240" w:lineRule="auto"/>
      </w:pPr>
      <w:r>
        <w:t xml:space="preserve">City Council Group Evaluation 50 pts. </w:t>
      </w:r>
    </w:p>
    <w:p w:rsidR="00CF1DBA" w:rsidRDefault="00CF1DBA" w:rsidP="00CF1DBA">
      <w:pPr>
        <w:spacing w:line="240" w:lineRule="auto"/>
      </w:pPr>
      <w:r>
        <w:t xml:space="preserve">City Council Individual Evaluation 75 pts. </w:t>
      </w:r>
    </w:p>
    <w:p w:rsidR="00E61FD8" w:rsidRDefault="00CF1DBA" w:rsidP="00CF1DBA">
      <w:pPr>
        <w:spacing w:line="240" w:lineRule="auto"/>
      </w:pPr>
      <w:r>
        <w:t xml:space="preserve">Reflection Assignment 75 pts. </w:t>
      </w:r>
    </w:p>
    <w:p w:rsidR="002B6BB9" w:rsidRDefault="002B6BB9" w:rsidP="002B6BB9">
      <w:pPr>
        <w:rPr>
          <w:b/>
        </w:rPr>
      </w:pPr>
    </w:p>
    <w:p w:rsidR="00423142" w:rsidRDefault="00423142" w:rsidP="002B6BB9">
      <w:pPr>
        <w:rPr>
          <w:b/>
        </w:rPr>
      </w:pPr>
    </w:p>
    <w:p w:rsidR="00423142" w:rsidRDefault="00423142" w:rsidP="002B6BB9">
      <w:pPr>
        <w:rPr>
          <w:b/>
        </w:rPr>
      </w:pPr>
    </w:p>
    <w:p w:rsidR="002B6BB9" w:rsidRDefault="002B6BB9" w:rsidP="002B6BB9">
      <w:pPr>
        <w:rPr>
          <w:b/>
        </w:rPr>
      </w:pPr>
      <w:bookmarkStart w:id="2" w:name="_GoBack"/>
      <w:bookmarkEnd w:id="2"/>
      <w:r>
        <w:rPr>
          <w:b/>
        </w:rPr>
        <w:t>Unit 3: 270 points</w:t>
      </w:r>
    </w:p>
    <w:p w:rsidR="002B6BB9" w:rsidRDefault="002B6BB9" w:rsidP="002B6BB9">
      <w:r>
        <w:t>2</w:t>
      </w:r>
      <w:r w:rsidRPr="0032733D">
        <w:t xml:space="preserve"> C</w:t>
      </w:r>
      <w:r>
        <w:t>ontent</w:t>
      </w:r>
      <w:r w:rsidRPr="0032733D">
        <w:t xml:space="preserve"> Checks</w:t>
      </w:r>
      <w:r>
        <w:t xml:space="preserve">- 20 pts. </w:t>
      </w:r>
    </w:p>
    <w:p w:rsidR="002B6BB9" w:rsidRDefault="002B6BB9" w:rsidP="002B6BB9">
      <w:r>
        <w:t>Vocabulary assignment- 20 pts</w:t>
      </w:r>
    </w:p>
    <w:p w:rsidR="002B6BB9" w:rsidRDefault="002B6BB9" w:rsidP="002B6BB9">
      <w:r>
        <w:t>Key Graph Quiz- 30 pts</w:t>
      </w:r>
    </w:p>
    <w:p w:rsidR="002B6BB9" w:rsidRDefault="002B6BB9" w:rsidP="002B6BB9">
      <w:r>
        <w:t>Unit Test- 200 pts</w:t>
      </w:r>
    </w:p>
    <w:p w:rsidR="002B6BB9" w:rsidRDefault="002B6BB9" w:rsidP="000D45D6">
      <w:pPr>
        <w:rPr>
          <w:b/>
        </w:rPr>
      </w:pPr>
    </w:p>
    <w:p w:rsidR="000D45D6" w:rsidRDefault="000D45D6" w:rsidP="000D45D6">
      <w:pPr>
        <w:rPr>
          <w:b/>
        </w:rPr>
      </w:pPr>
      <w:r>
        <w:rPr>
          <w:b/>
        </w:rPr>
        <w:t>Unit 4: 280 points</w:t>
      </w:r>
    </w:p>
    <w:p w:rsidR="000D45D6" w:rsidRDefault="000D45D6" w:rsidP="000D45D6">
      <w:r>
        <w:t>4</w:t>
      </w:r>
      <w:r w:rsidRPr="0032733D">
        <w:t xml:space="preserve"> C</w:t>
      </w:r>
      <w:r w:rsidR="00CF1DBA">
        <w:t>ontent</w:t>
      </w:r>
      <w:r w:rsidRPr="0032733D">
        <w:t xml:space="preserve"> Checks</w:t>
      </w:r>
      <w:r>
        <w:t xml:space="preserve">- 40 pts. </w:t>
      </w:r>
    </w:p>
    <w:p w:rsidR="000D45D6" w:rsidRDefault="000D45D6" w:rsidP="000D45D6">
      <w:r>
        <w:t>Vocabulary assignment- 20 pts</w:t>
      </w:r>
    </w:p>
    <w:p w:rsidR="000D45D6" w:rsidRDefault="000D45D6" w:rsidP="000D45D6">
      <w:r>
        <w:t>Key Graph Quiz- 30 pts</w:t>
      </w:r>
    </w:p>
    <w:p w:rsidR="000D45D6" w:rsidRDefault="000D45D6" w:rsidP="000D45D6">
      <w:r>
        <w:t>Unit Test- 200 pts</w:t>
      </w:r>
    </w:p>
    <w:p w:rsidR="000D45D6" w:rsidRDefault="000D45D6" w:rsidP="000D45D6"/>
    <w:p w:rsidR="000D45D6" w:rsidRDefault="000D45D6" w:rsidP="000D45D6">
      <w:pPr>
        <w:rPr>
          <w:b/>
        </w:rPr>
      </w:pPr>
      <w:r>
        <w:rPr>
          <w:b/>
        </w:rPr>
        <w:t>Unit 5: 290 points</w:t>
      </w:r>
    </w:p>
    <w:p w:rsidR="000D45D6" w:rsidRDefault="000D45D6" w:rsidP="000D45D6">
      <w:r>
        <w:t>4</w:t>
      </w:r>
      <w:r w:rsidRPr="0032733D">
        <w:t xml:space="preserve"> C</w:t>
      </w:r>
      <w:r w:rsidR="00CF1DBA">
        <w:t>ontent</w:t>
      </w:r>
      <w:r w:rsidRPr="0032733D">
        <w:t xml:space="preserve"> Checks</w:t>
      </w:r>
      <w:r>
        <w:t xml:space="preserve">- 40 pts. </w:t>
      </w:r>
    </w:p>
    <w:p w:rsidR="000D45D6" w:rsidRDefault="000D45D6" w:rsidP="000D45D6">
      <w:r>
        <w:t>Vocabulary assignment- 20 pts</w:t>
      </w:r>
    </w:p>
    <w:p w:rsidR="000D45D6" w:rsidRDefault="000D45D6" w:rsidP="000D45D6">
      <w:r>
        <w:t>Key Graph Quiz- 30 pts</w:t>
      </w:r>
    </w:p>
    <w:p w:rsidR="000D45D6" w:rsidRDefault="000D45D6" w:rsidP="000D45D6">
      <w:r>
        <w:t>Unit Test- 200 pts</w:t>
      </w:r>
    </w:p>
    <w:p w:rsidR="000D45D6" w:rsidRDefault="000D45D6" w:rsidP="000D45D6"/>
    <w:p w:rsidR="000D45D6" w:rsidRDefault="000D45D6" w:rsidP="000D45D6">
      <w:pPr>
        <w:rPr>
          <w:b/>
        </w:rPr>
      </w:pPr>
      <w:r>
        <w:rPr>
          <w:b/>
        </w:rPr>
        <w:t>Unit 6: 270 points</w:t>
      </w:r>
    </w:p>
    <w:p w:rsidR="000D45D6" w:rsidRDefault="000D45D6" w:rsidP="000D45D6">
      <w:r>
        <w:t xml:space="preserve">2 </w:t>
      </w:r>
      <w:r w:rsidR="00CF1DBA">
        <w:t>Content</w:t>
      </w:r>
      <w:r w:rsidRPr="0032733D">
        <w:t xml:space="preserve"> Checks</w:t>
      </w:r>
      <w:r>
        <w:t xml:space="preserve">- 20 pts. </w:t>
      </w:r>
    </w:p>
    <w:p w:rsidR="000D45D6" w:rsidRDefault="000D45D6" w:rsidP="000D45D6">
      <w:r>
        <w:t>Vocabulary assignment- 20 pts</w:t>
      </w:r>
    </w:p>
    <w:p w:rsidR="000D45D6" w:rsidRDefault="000D45D6" w:rsidP="000D45D6">
      <w:r>
        <w:t>Key Graph Quiz- 30 pts</w:t>
      </w:r>
    </w:p>
    <w:p w:rsidR="000D45D6" w:rsidRPr="000D45D6" w:rsidRDefault="000D45D6" w:rsidP="000D45D6">
      <w:r>
        <w:t>Unit Test- 200 pts</w:t>
      </w:r>
    </w:p>
    <w:p w:rsidR="0032733D" w:rsidRDefault="0032733D" w:rsidP="0032733D"/>
    <w:sectPr w:rsidR="0032733D" w:rsidSect="000D45D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3D" w:rsidRDefault="0032733D" w:rsidP="008917DD">
      <w:pPr>
        <w:spacing w:after="0" w:line="240" w:lineRule="auto"/>
      </w:pPr>
      <w:r>
        <w:separator/>
      </w:r>
    </w:p>
  </w:endnote>
  <w:endnote w:type="continuationSeparator" w:id="0">
    <w:p w:rsidR="0032733D" w:rsidRDefault="0032733D" w:rsidP="008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3D" w:rsidRDefault="0032733D" w:rsidP="008917DD">
      <w:pPr>
        <w:spacing w:after="0" w:line="240" w:lineRule="auto"/>
      </w:pPr>
      <w:r>
        <w:separator/>
      </w:r>
    </w:p>
  </w:footnote>
  <w:footnote w:type="continuationSeparator" w:id="0">
    <w:p w:rsidR="0032733D" w:rsidRDefault="0032733D" w:rsidP="00891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14176C"/>
    <w:multiLevelType w:val="hybridMultilevel"/>
    <w:tmpl w:val="55587D42"/>
    <w:lvl w:ilvl="0" w:tplc="FB349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A36C5"/>
    <w:multiLevelType w:val="multilevel"/>
    <w:tmpl w:val="B9768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E06AD"/>
    <w:multiLevelType w:val="hybridMultilevel"/>
    <w:tmpl w:val="92A67FD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A0"/>
    <w:rsid w:val="00094793"/>
    <w:rsid w:val="000C6D19"/>
    <w:rsid w:val="000D45D6"/>
    <w:rsid w:val="000E03DA"/>
    <w:rsid w:val="001455CA"/>
    <w:rsid w:val="00180E62"/>
    <w:rsid w:val="00180F75"/>
    <w:rsid w:val="00185149"/>
    <w:rsid w:val="00186D6D"/>
    <w:rsid w:val="00193512"/>
    <w:rsid w:val="002408FF"/>
    <w:rsid w:val="00250DBB"/>
    <w:rsid w:val="002722A4"/>
    <w:rsid w:val="00286B72"/>
    <w:rsid w:val="002B6159"/>
    <w:rsid w:val="002B6BB9"/>
    <w:rsid w:val="002C4234"/>
    <w:rsid w:val="00322C44"/>
    <w:rsid w:val="0032733D"/>
    <w:rsid w:val="00346E2C"/>
    <w:rsid w:val="00367B48"/>
    <w:rsid w:val="003C7DE2"/>
    <w:rsid w:val="003D626C"/>
    <w:rsid w:val="00416340"/>
    <w:rsid w:val="00423142"/>
    <w:rsid w:val="00423446"/>
    <w:rsid w:val="004312EA"/>
    <w:rsid w:val="00437914"/>
    <w:rsid w:val="00506529"/>
    <w:rsid w:val="00514C59"/>
    <w:rsid w:val="0057515E"/>
    <w:rsid w:val="005A7357"/>
    <w:rsid w:val="005C15BE"/>
    <w:rsid w:val="005E3586"/>
    <w:rsid w:val="005E4237"/>
    <w:rsid w:val="00662B4A"/>
    <w:rsid w:val="00686217"/>
    <w:rsid w:val="00695A3E"/>
    <w:rsid w:val="007B4B72"/>
    <w:rsid w:val="007D5F52"/>
    <w:rsid w:val="00873BD2"/>
    <w:rsid w:val="008917DD"/>
    <w:rsid w:val="008B0297"/>
    <w:rsid w:val="008C03AC"/>
    <w:rsid w:val="008C1DA4"/>
    <w:rsid w:val="0091207F"/>
    <w:rsid w:val="009F70E1"/>
    <w:rsid w:val="00A51D1B"/>
    <w:rsid w:val="00AA1D17"/>
    <w:rsid w:val="00AB01E8"/>
    <w:rsid w:val="00B21AE5"/>
    <w:rsid w:val="00B96119"/>
    <w:rsid w:val="00BA028B"/>
    <w:rsid w:val="00BB6BAD"/>
    <w:rsid w:val="00C31C4D"/>
    <w:rsid w:val="00C330A2"/>
    <w:rsid w:val="00C5170A"/>
    <w:rsid w:val="00CA76DA"/>
    <w:rsid w:val="00CF1DBA"/>
    <w:rsid w:val="00D63BEE"/>
    <w:rsid w:val="00D90FF1"/>
    <w:rsid w:val="00E24E50"/>
    <w:rsid w:val="00E61FD8"/>
    <w:rsid w:val="00F06372"/>
    <w:rsid w:val="00F33BA0"/>
    <w:rsid w:val="00F604D8"/>
    <w:rsid w:val="00F9683A"/>
    <w:rsid w:val="00FA2613"/>
    <w:rsid w:val="00FB69CB"/>
    <w:rsid w:val="00FB78F9"/>
    <w:rsid w:val="00F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765A"/>
  <w15:docId w15:val="{A07C2202-8B74-4C75-A789-721CC57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A4"/>
  </w:style>
  <w:style w:type="paragraph" w:styleId="Heading3">
    <w:name w:val="heading 3"/>
    <w:basedOn w:val="Normal"/>
    <w:next w:val="Normal"/>
    <w:link w:val="Heading3Char"/>
    <w:qFormat/>
    <w:rsid w:val="00FB78F9"/>
    <w:pPr>
      <w:keepNext/>
      <w:widowControl w:val="0"/>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B78F9"/>
    <w:rPr>
      <w:rFonts w:ascii="Arial" w:eastAsia="Times New Roman" w:hAnsi="Arial" w:cs="Times New Roman"/>
      <w:b/>
      <w:sz w:val="24"/>
      <w:szCs w:val="20"/>
    </w:rPr>
  </w:style>
  <w:style w:type="paragraph" w:styleId="BodyText">
    <w:name w:val="Body Text"/>
    <w:basedOn w:val="Normal"/>
    <w:link w:val="BodyTextChar"/>
    <w:rsid w:val="00FB78F9"/>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FB78F9"/>
    <w:rPr>
      <w:rFonts w:ascii="Arial" w:eastAsia="Times New Roman" w:hAnsi="Arial" w:cs="Times New Roman"/>
      <w:b/>
      <w:sz w:val="24"/>
      <w:szCs w:val="20"/>
    </w:rPr>
  </w:style>
  <w:style w:type="paragraph" w:styleId="Title">
    <w:name w:val="Title"/>
    <w:basedOn w:val="Normal"/>
    <w:link w:val="TitleChar"/>
    <w:qFormat/>
    <w:rsid w:val="00FB78F9"/>
    <w:pPr>
      <w:widowControl w:val="0"/>
      <w:spacing w:after="0" w:line="240" w:lineRule="auto"/>
      <w:ind w:right="1440"/>
      <w:jc w:val="center"/>
    </w:pPr>
    <w:rPr>
      <w:rFonts w:ascii="Arial" w:eastAsia="Times New Roman" w:hAnsi="Arial" w:cs="Times New Roman"/>
      <w:b/>
      <w:sz w:val="28"/>
      <w:szCs w:val="20"/>
    </w:rPr>
  </w:style>
  <w:style w:type="character" w:customStyle="1" w:styleId="TitleChar">
    <w:name w:val="Title Char"/>
    <w:basedOn w:val="DefaultParagraphFont"/>
    <w:link w:val="Title"/>
    <w:rsid w:val="00FB78F9"/>
    <w:rPr>
      <w:rFonts w:ascii="Arial" w:eastAsia="Times New Roman" w:hAnsi="Arial" w:cs="Times New Roman"/>
      <w:b/>
      <w:sz w:val="28"/>
      <w:szCs w:val="20"/>
    </w:rPr>
  </w:style>
  <w:style w:type="paragraph" w:styleId="Header">
    <w:name w:val="header"/>
    <w:basedOn w:val="Normal"/>
    <w:link w:val="HeaderChar"/>
    <w:uiPriority w:val="99"/>
    <w:semiHidden/>
    <w:unhideWhenUsed/>
    <w:rsid w:val="00891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7DD"/>
  </w:style>
  <w:style w:type="paragraph" w:styleId="Footer">
    <w:name w:val="footer"/>
    <w:basedOn w:val="Normal"/>
    <w:link w:val="FooterChar"/>
    <w:uiPriority w:val="99"/>
    <w:semiHidden/>
    <w:unhideWhenUsed/>
    <w:rsid w:val="008917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17DD"/>
  </w:style>
  <w:style w:type="character" w:styleId="Hyperlink">
    <w:name w:val="Hyperlink"/>
    <w:basedOn w:val="DefaultParagraphFont"/>
    <w:uiPriority w:val="99"/>
    <w:unhideWhenUsed/>
    <w:rsid w:val="002408FF"/>
    <w:rPr>
      <w:color w:val="0000FF" w:themeColor="hyperlink"/>
      <w:u w:val="single"/>
    </w:rPr>
  </w:style>
  <w:style w:type="paragraph" w:styleId="ListParagraph">
    <w:name w:val="List Paragraph"/>
    <w:basedOn w:val="Normal"/>
    <w:uiPriority w:val="34"/>
    <w:qFormat/>
    <w:rsid w:val="00575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4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sgeigerseconomics" TargetMode="External"/><Relationship Id="rId3" Type="http://schemas.openxmlformats.org/officeDocument/2006/relationships/settings" Target="settings.xml"/><Relationship Id="rId7" Type="http://schemas.openxmlformats.org/officeDocument/2006/relationships/hyperlink" Target="mailto:geigera@leon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geigera</dc:creator>
  <cp:keywords/>
  <dc:description/>
  <cp:lastModifiedBy>Geiger, Amanda</cp:lastModifiedBy>
  <cp:revision>4</cp:revision>
  <cp:lastPrinted>2011-08-16T16:01:00Z</cp:lastPrinted>
  <dcterms:created xsi:type="dcterms:W3CDTF">2015-04-22T17:42:00Z</dcterms:created>
  <dcterms:modified xsi:type="dcterms:W3CDTF">2017-01-03T12:49:00Z</dcterms:modified>
</cp:coreProperties>
</file>