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DE416" w14:textId="77777777" w:rsidR="003F14B1" w:rsidRPr="0063468F" w:rsidRDefault="003F14B1" w:rsidP="003F14B1">
      <w:pPr>
        <w:jc w:val="center"/>
        <w:rPr>
          <w:b/>
          <w:sz w:val="32"/>
          <w:szCs w:val="32"/>
        </w:rPr>
      </w:pPr>
      <w:r>
        <w:rPr>
          <w:b/>
          <w:sz w:val="36"/>
          <w:szCs w:val="36"/>
        </w:rPr>
        <w:t>Fort Braden School</w:t>
      </w:r>
    </w:p>
    <w:p w14:paraId="5EC40CC9" w14:textId="77777777" w:rsidR="003F14B1" w:rsidRPr="00EB5100" w:rsidRDefault="003F14B1" w:rsidP="003F14B1">
      <w:pPr>
        <w:tabs>
          <w:tab w:val="left" w:pos="4228"/>
          <w:tab w:val="center" w:pos="4680"/>
        </w:tabs>
        <w:jc w:val="center"/>
        <w:rPr>
          <w:i/>
        </w:rPr>
      </w:pPr>
      <w:r>
        <w:t>“</w:t>
      </w:r>
      <w:r>
        <w:rPr>
          <w:i/>
        </w:rPr>
        <w:t>Home of the Pioneers”</w:t>
      </w:r>
    </w:p>
    <w:p w14:paraId="222B7155" w14:textId="77777777" w:rsidR="003F14B1" w:rsidRPr="00B86D3C" w:rsidRDefault="003F14B1" w:rsidP="003F14B1">
      <w:pPr>
        <w:rPr>
          <w:sz w:val="16"/>
          <w:szCs w:val="16"/>
        </w:rPr>
      </w:pPr>
    </w:p>
    <w:p w14:paraId="77A79C72" w14:textId="77777777" w:rsidR="003F14B1" w:rsidRPr="00553B65" w:rsidRDefault="00042994" w:rsidP="003F14B1">
      <w:pPr>
        <w:jc w:val="center"/>
        <w:rPr>
          <w:b/>
          <w:sz w:val="22"/>
          <w:szCs w:val="24"/>
        </w:rPr>
      </w:pPr>
      <w:r>
        <w:rPr>
          <w:b/>
          <w:sz w:val="22"/>
          <w:szCs w:val="24"/>
        </w:rPr>
        <w:t>Middle School Physical Education</w:t>
      </w:r>
    </w:p>
    <w:p w14:paraId="7429C80F" w14:textId="77777777" w:rsidR="003F14B1" w:rsidRPr="00B86D3C" w:rsidRDefault="003F14B1" w:rsidP="003F14B1">
      <w:pPr>
        <w:rPr>
          <w:b/>
          <w:sz w:val="16"/>
          <w:szCs w:val="16"/>
          <w:u w:val="single"/>
        </w:rPr>
      </w:pPr>
    </w:p>
    <w:p w14:paraId="01ECD107" w14:textId="77777777" w:rsidR="003F14B1" w:rsidRPr="00553B65" w:rsidRDefault="001027F8" w:rsidP="003F14B1">
      <w:pPr>
        <w:rPr>
          <w:sz w:val="22"/>
          <w:szCs w:val="24"/>
        </w:rPr>
      </w:pPr>
      <w:r w:rsidRPr="001027F8">
        <w:rPr>
          <w:i/>
          <w:sz w:val="22"/>
          <w:szCs w:val="24"/>
        </w:rPr>
        <w:t>Instructor:</w:t>
      </w:r>
      <w:r>
        <w:rPr>
          <w:sz w:val="22"/>
          <w:szCs w:val="24"/>
        </w:rPr>
        <w:tab/>
      </w:r>
      <w:r>
        <w:rPr>
          <w:sz w:val="22"/>
          <w:szCs w:val="24"/>
        </w:rPr>
        <w:tab/>
      </w:r>
      <w:r w:rsidR="003F14B1" w:rsidRPr="00553B65">
        <w:rPr>
          <w:sz w:val="22"/>
          <w:szCs w:val="24"/>
        </w:rPr>
        <w:t>Mr. Duncan Mischler</w:t>
      </w:r>
      <w:r w:rsidRPr="001027F8">
        <w:rPr>
          <w:sz w:val="22"/>
          <w:szCs w:val="24"/>
        </w:rPr>
        <w:t xml:space="preserve"> </w:t>
      </w:r>
      <w:r>
        <w:rPr>
          <w:sz w:val="22"/>
          <w:szCs w:val="24"/>
        </w:rPr>
        <w:tab/>
      </w:r>
      <w:r>
        <w:rPr>
          <w:sz w:val="22"/>
          <w:szCs w:val="24"/>
        </w:rPr>
        <w:tab/>
      </w:r>
      <w:r w:rsidRPr="001027F8">
        <w:rPr>
          <w:i/>
          <w:sz w:val="22"/>
          <w:szCs w:val="24"/>
        </w:rPr>
        <w:t>Availability:</w:t>
      </w:r>
      <w:r>
        <w:rPr>
          <w:sz w:val="22"/>
          <w:szCs w:val="24"/>
        </w:rPr>
        <w:tab/>
      </w:r>
      <w:r>
        <w:rPr>
          <w:sz w:val="22"/>
          <w:szCs w:val="24"/>
        </w:rPr>
        <w:tab/>
        <w:t>7:30-7:45 a.m. or 3:15-3:30</w:t>
      </w:r>
      <w:r w:rsidRPr="00553B65">
        <w:rPr>
          <w:sz w:val="22"/>
          <w:szCs w:val="24"/>
        </w:rPr>
        <w:t xml:space="preserve"> p.m</w:t>
      </w:r>
    </w:p>
    <w:p w14:paraId="751BAA78" w14:textId="77777777" w:rsidR="001027F8" w:rsidRPr="00553B65" w:rsidRDefault="001027F8" w:rsidP="001027F8">
      <w:pPr>
        <w:rPr>
          <w:sz w:val="22"/>
        </w:rPr>
      </w:pPr>
      <w:r w:rsidRPr="001027F8">
        <w:rPr>
          <w:i/>
          <w:sz w:val="22"/>
          <w:szCs w:val="24"/>
        </w:rPr>
        <w:t>Email:</w:t>
      </w:r>
      <w:r w:rsidRPr="001027F8">
        <w:rPr>
          <w:i/>
          <w:sz w:val="22"/>
          <w:szCs w:val="24"/>
        </w:rPr>
        <w:tab/>
      </w:r>
      <w:r>
        <w:rPr>
          <w:sz w:val="22"/>
          <w:szCs w:val="24"/>
        </w:rPr>
        <w:tab/>
      </w:r>
      <w:r>
        <w:rPr>
          <w:sz w:val="22"/>
          <w:szCs w:val="24"/>
        </w:rPr>
        <w:tab/>
      </w:r>
      <w:hyperlink r:id="rId7" w:history="1">
        <w:r w:rsidRPr="009836D0">
          <w:rPr>
            <w:rStyle w:val="Hyperlink"/>
            <w:sz w:val="22"/>
            <w:szCs w:val="24"/>
          </w:rPr>
          <w:t>mischlerd@leonschools.net</w:t>
        </w:r>
      </w:hyperlink>
      <w:r w:rsidRPr="001027F8">
        <w:rPr>
          <w:sz w:val="22"/>
          <w:szCs w:val="24"/>
        </w:rPr>
        <w:t xml:space="preserve"> </w:t>
      </w:r>
      <w:r>
        <w:rPr>
          <w:sz w:val="22"/>
          <w:szCs w:val="24"/>
        </w:rPr>
        <w:tab/>
      </w:r>
      <w:r w:rsidRPr="001027F8">
        <w:rPr>
          <w:i/>
          <w:sz w:val="22"/>
          <w:szCs w:val="24"/>
        </w:rPr>
        <w:t>School Website:</w:t>
      </w:r>
      <w:r>
        <w:rPr>
          <w:sz w:val="22"/>
          <w:szCs w:val="24"/>
        </w:rPr>
        <w:t xml:space="preserve"> </w:t>
      </w:r>
      <w:r>
        <w:rPr>
          <w:sz w:val="22"/>
          <w:szCs w:val="24"/>
        </w:rPr>
        <w:tab/>
      </w:r>
      <w:hyperlink r:id="rId8" w:history="1">
        <w:r w:rsidRPr="00553B65">
          <w:rPr>
            <w:rStyle w:val="Hyperlink"/>
            <w:sz w:val="22"/>
            <w:szCs w:val="24"/>
          </w:rPr>
          <w:t>http://www.ftbraden.leon.k12.fl.us/</w:t>
        </w:r>
      </w:hyperlink>
    </w:p>
    <w:p w14:paraId="4167AEE3" w14:textId="629F4BE6" w:rsidR="003F14B1" w:rsidRPr="00553B65" w:rsidRDefault="00491070" w:rsidP="003F14B1">
      <w:pPr>
        <w:rPr>
          <w:sz w:val="22"/>
          <w:szCs w:val="24"/>
        </w:rPr>
      </w:pPr>
      <w:r>
        <w:rPr>
          <w:i/>
          <w:sz w:val="22"/>
          <w:szCs w:val="24"/>
        </w:rPr>
        <w:t>Class Website:</w:t>
      </w:r>
      <w:r>
        <w:rPr>
          <w:i/>
          <w:sz w:val="22"/>
          <w:szCs w:val="24"/>
        </w:rPr>
        <w:tab/>
      </w:r>
      <w:r w:rsidR="00005F82">
        <w:rPr>
          <w:i/>
          <w:sz w:val="22"/>
          <w:szCs w:val="24"/>
        </w:rPr>
        <w:tab/>
      </w:r>
      <w:r w:rsidR="00005F82">
        <w:rPr>
          <w:i/>
          <w:sz w:val="22"/>
          <w:szCs w:val="24"/>
        </w:rPr>
        <w:tab/>
      </w:r>
      <w:r w:rsidR="00005F82">
        <w:rPr>
          <w:i/>
          <w:sz w:val="22"/>
          <w:szCs w:val="24"/>
        </w:rPr>
        <w:tab/>
      </w:r>
      <w:r w:rsidR="00005F82">
        <w:rPr>
          <w:i/>
          <w:sz w:val="22"/>
          <w:szCs w:val="24"/>
        </w:rPr>
        <w:tab/>
      </w:r>
      <w:bookmarkStart w:id="0" w:name="_GoBack"/>
      <w:bookmarkEnd w:id="0"/>
      <w:r w:rsidR="009060F9">
        <w:rPr>
          <w:sz w:val="22"/>
          <w:szCs w:val="24"/>
        </w:rPr>
        <w:tab/>
      </w:r>
      <w:r w:rsidR="001027F8" w:rsidRPr="001027F8">
        <w:rPr>
          <w:i/>
          <w:sz w:val="22"/>
          <w:szCs w:val="24"/>
        </w:rPr>
        <w:t>School Phone:</w:t>
      </w:r>
      <w:r w:rsidR="001027F8">
        <w:rPr>
          <w:sz w:val="22"/>
          <w:szCs w:val="24"/>
        </w:rPr>
        <w:tab/>
      </w:r>
      <w:r w:rsidR="001027F8">
        <w:rPr>
          <w:sz w:val="22"/>
          <w:szCs w:val="24"/>
        </w:rPr>
        <w:tab/>
      </w:r>
      <w:r w:rsidR="003F14B1" w:rsidRPr="00553B65">
        <w:rPr>
          <w:sz w:val="22"/>
          <w:szCs w:val="24"/>
        </w:rPr>
        <w:t>488-9374</w:t>
      </w:r>
    </w:p>
    <w:p w14:paraId="41AD1D98" w14:textId="77777777" w:rsidR="003F14B1" w:rsidRPr="00553B65" w:rsidRDefault="003F14B1" w:rsidP="003F14B1">
      <w:pPr>
        <w:rPr>
          <w:sz w:val="22"/>
        </w:rPr>
      </w:pPr>
    </w:p>
    <w:p w14:paraId="295535F9" w14:textId="77777777" w:rsidR="003F14B1" w:rsidRPr="00697D90" w:rsidRDefault="003F14B1" w:rsidP="003F14B1">
      <w:pPr>
        <w:rPr>
          <w:b/>
          <w:u w:val="single"/>
        </w:rPr>
      </w:pPr>
      <w:r w:rsidRPr="00697D90">
        <w:rPr>
          <w:b/>
          <w:szCs w:val="24"/>
          <w:u w:val="single"/>
        </w:rPr>
        <w:t>Course Descriptions</w:t>
      </w:r>
      <w:r w:rsidRPr="00697D90">
        <w:rPr>
          <w:b/>
          <w:u w:val="single"/>
        </w:rPr>
        <w:t>:</w:t>
      </w:r>
    </w:p>
    <w:p w14:paraId="45045E8F" w14:textId="77777777" w:rsidR="00042994" w:rsidRPr="001027F8" w:rsidRDefault="00042994" w:rsidP="00042994">
      <w:pPr>
        <w:rPr>
          <w:noProof w:val="0"/>
        </w:rPr>
      </w:pPr>
      <w:r w:rsidRPr="001027F8">
        <w:rPr>
          <w:b/>
        </w:rPr>
        <w:t>M/J Fitness Grade 6</w:t>
      </w:r>
      <w:r w:rsidR="003F14B1" w:rsidRPr="001027F8">
        <w:rPr>
          <w:b/>
        </w:rPr>
        <w:t xml:space="preserve"> – </w:t>
      </w:r>
      <w:r w:rsidRPr="001027F8">
        <w:rPr>
          <w:noProof w:val="0"/>
          <w:color w:val="2D2D2D"/>
          <w:shd w:val="clear" w:color="auto" w:fill="FFFFFF"/>
        </w:rPr>
        <w:t>The purpose of this course is to provide students with the knowledge, skills, and values they need to become healthy and physically active for a lifetime. This course addresses both the health and skill-related components of physical fitness</w:t>
      </w:r>
      <w:r w:rsidR="009060F9">
        <w:rPr>
          <w:noProof w:val="0"/>
          <w:color w:val="2D2D2D"/>
          <w:shd w:val="clear" w:color="auto" w:fill="FFFFFF"/>
        </w:rPr>
        <w:t>,</w:t>
      </w:r>
      <w:r w:rsidRPr="001027F8">
        <w:rPr>
          <w:noProof w:val="0"/>
          <w:color w:val="2D2D2D"/>
          <w:shd w:val="clear" w:color="auto" w:fill="FFFFFF"/>
        </w:rPr>
        <w:t xml:space="preserve"> which are critical for students' success.</w:t>
      </w:r>
    </w:p>
    <w:p w14:paraId="53AC6A44" w14:textId="77777777" w:rsidR="003F14B1" w:rsidRPr="001027F8" w:rsidRDefault="003F14B1" w:rsidP="003F14B1">
      <w:pPr>
        <w:rPr>
          <w:rFonts w:eastAsia="Calibri"/>
          <w:noProof w:val="0"/>
          <w:color w:val="000000"/>
        </w:rPr>
      </w:pPr>
    </w:p>
    <w:p w14:paraId="18759623" w14:textId="77777777" w:rsidR="00042994" w:rsidRPr="001027F8" w:rsidRDefault="00042994" w:rsidP="00042994">
      <w:pPr>
        <w:rPr>
          <w:noProof w:val="0"/>
          <w:color w:val="2D2D2D"/>
          <w:shd w:val="clear" w:color="auto" w:fill="FFFFFF"/>
        </w:rPr>
      </w:pPr>
      <w:r w:rsidRPr="001027F8">
        <w:rPr>
          <w:rFonts w:eastAsia="Calibri"/>
          <w:b/>
          <w:noProof w:val="0"/>
          <w:color w:val="000000"/>
        </w:rPr>
        <w:t>M/J Comprehensive 6/7</w:t>
      </w:r>
      <w:r w:rsidRPr="001027F8">
        <w:rPr>
          <w:rFonts w:eastAsia="Calibri"/>
          <w:noProof w:val="0"/>
          <w:color w:val="000000"/>
        </w:rPr>
        <w:t xml:space="preserve"> - </w:t>
      </w:r>
      <w:r w:rsidRPr="001027F8">
        <w:rPr>
          <w:noProof w:val="0"/>
          <w:color w:val="2D2D2D"/>
          <w:shd w:val="clear" w:color="auto" w:fill="FFFFFF"/>
        </w:rPr>
        <w:t>The purpose of this course is to provide a foundation of knowledge, skills, and values necessary for the development of a physically active lifestyle. The course content provides exposure to a variety of movement opportunities and experiences</w:t>
      </w:r>
      <w:r w:rsidR="009060F9">
        <w:rPr>
          <w:noProof w:val="0"/>
          <w:color w:val="2D2D2D"/>
          <w:shd w:val="clear" w:color="auto" w:fill="FFFFFF"/>
        </w:rPr>
        <w:t>,</w:t>
      </w:r>
      <w:r w:rsidRPr="001027F8">
        <w:rPr>
          <w:noProof w:val="0"/>
          <w:color w:val="2D2D2D"/>
          <w:shd w:val="clear" w:color="auto" w:fill="FFFFFF"/>
        </w:rPr>
        <w:t xml:space="preserve"> which includes, but is not limited to: Fitness Activities, Educational Gymnastics and Dance, and Team Sports. The integration of fitness concepts throughout the content is critical to student success in this course and in the development of a healthy and physically active lifestyle.</w:t>
      </w:r>
    </w:p>
    <w:p w14:paraId="720D719D" w14:textId="77777777" w:rsidR="00042994" w:rsidRPr="001027F8" w:rsidRDefault="00042994" w:rsidP="00042994">
      <w:pPr>
        <w:rPr>
          <w:noProof w:val="0"/>
          <w:color w:val="2D2D2D"/>
          <w:shd w:val="clear" w:color="auto" w:fill="FFFFFF"/>
        </w:rPr>
      </w:pPr>
    </w:p>
    <w:p w14:paraId="08CC7705" w14:textId="77777777" w:rsidR="00042994" w:rsidRPr="001027F8" w:rsidRDefault="00042994" w:rsidP="00042994">
      <w:pPr>
        <w:rPr>
          <w:noProof w:val="0"/>
          <w:color w:val="2D2D2D"/>
          <w:shd w:val="clear" w:color="auto" w:fill="FFFFFF"/>
        </w:rPr>
      </w:pPr>
      <w:r w:rsidRPr="001027F8">
        <w:rPr>
          <w:b/>
          <w:noProof w:val="0"/>
          <w:color w:val="2D2D2D"/>
          <w:shd w:val="clear" w:color="auto" w:fill="FFFFFF"/>
        </w:rPr>
        <w:t>M/J Team Sports Grade 7</w:t>
      </w:r>
      <w:r w:rsidRPr="001027F8">
        <w:rPr>
          <w:noProof w:val="0"/>
          <w:color w:val="2D2D2D"/>
          <w:shd w:val="clear" w:color="auto" w:fill="FFFFFF"/>
        </w:rPr>
        <w:t xml:space="preserve"> - The purpose of this course is to develop the physical skills necessary to be competent in many forms of movement, knowledge of team sports concepts such as offensive and defensive strategies and tactics, and appropriate social behaviors within a team or group setting. The integration of fitness concepts throughout the content is</w:t>
      </w:r>
      <w:r w:rsidR="009060F9">
        <w:rPr>
          <w:noProof w:val="0"/>
          <w:color w:val="2D2D2D"/>
          <w:shd w:val="clear" w:color="auto" w:fill="FFFFFF"/>
        </w:rPr>
        <w:t xml:space="preserve"> critical to the success of this</w:t>
      </w:r>
      <w:r w:rsidRPr="001027F8">
        <w:rPr>
          <w:noProof w:val="0"/>
          <w:color w:val="2D2D2D"/>
          <w:shd w:val="clear" w:color="auto" w:fill="FFFFFF"/>
        </w:rPr>
        <w:t xml:space="preserve"> course.</w:t>
      </w:r>
    </w:p>
    <w:p w14:paraId="26FEAC59" w14:textId="77777777" w:rsidR="00042994" w:rsidRPr="001027F8" w:rsidRDefault="00042994" w:rsidP="00042994">
      <w:pPr>
        <w:rPr>
          <w:noProof w:val="0"/>
          <w:color w:val="2D2D2D"/>
          <w:shd w:val="clear" w:color="auto" w:fill="FFFFFF"/>
        </w:rPr>
      </w:pPr>
    </w:p>
    <w:p w14:paraId="13268849" w14:textId="77777777" w:rsidR="00042994" w:rsidRPr="001027F8" w:rsidRDefault="00042994" w:rsidP="00042994">
      <w:pPr>
        <w:rPr>
          <w:noProof w:val="0"/>
        </w:rPr>
      </w:pPr>
      <w:r w:rsidRPr="001027F8">
        <w:rPr>
          <w:b/>
          <w:noProof w:val="0"/>
          <w:color w:val="2D2D2D"/>
          <w:shd w:val="clear" w:color="auto" w:fill="FFFFFF"/>
        </w:rPr>
        <w:t xml:space="preserve">M/J Comprehensive 7/8 </w:t>
      </w:r>
      <w:r w:rsidRPr="001027F8">
        <w:rPr>
          <w:noProof w:val="0"/>
          <w:color w:val="2D2D2D"/>
          <w:shd w:val="clear" w:color="auto" w:fill="FFFFFF"/>
        </w:rPr>
        <w:t>- The purpose of this course is to build on previously acquired knowledge, skills, and values necessary for the implementation and maintenance of a physically active lifestyle. The course content provides exposure to a variety of movement opportunities and experiences</w:t>
      </w:r>
      <w:r w:rsidR="009060F9">
        <w:rPr>
          <w:noProof w:val="0"/>
          <w:color w:val="2D2D2D"/>
          <w:shd w:val="clear" w:color="auto" w:fill="FFFFFF"/>
        </w:rPr>
        <w:t>,</w:t>
      </w:r>
      <w:r w:rsidRPr="001027F8">
        <w:rPr>
          <w:noProof w:val="0"/>
          <w:color w:val="2D2D2D"/>
          <w:shd w:val="clear" w:color="auto" w:fill="FFFFFF"/>
        </w:rPr>
        <w:t xml:space="preserve"> which include, but is not limit</w:t>
      </w:r>
      <w:r w:rsidR="009060F9">
        <w:rPr>
          <w:noProof w:val="0"/>
          <w:color w:val="2D2D2D"/>
          <w:shd w:val="clear" w:color="auto" w:fill="FFFFFF"/>
        </w:rPr>
        <w:t>ed to: Outdoor Pursuits</w:t>
      </w:r>
      <w:r w:rsidRPr="001027F8">
        <w:rPr>
          <w:noProof w:val="0"/>
          <w:color w:val="2D2D2D"/>
          <w:shd w:val="clear" w:color="auto" w:fill="FFFFFF"/>
        </w:rPr>
        <w:t>, Individual/Dual Sports and Alternative/Extreme Sports. The integration of fitness concepts throughout the content is critical to student success in this course and in the development of a healthy and physically active lifestyle.</w:t>
      </w:r>
    </w:p>
    <w:p w14:paraId="4847039A" w14:textId="77777777" w:rsidR="00042994" w:rsidRDefault="00042994" w:rsidP="00042994">
      <w:pPr>
        <w:rPr>
          <w:rFonts w:ascii="Times" w:hAnsi="Times"/>
          <w:noProof w:val="0"/>
        </w:rPr>
      </w:pPr>
    </w:p>
    <w:p w14:paraId="676215CA" w14:textId="77777777" w:rsidR="00042994" w:rsidRPr="00042994" w:rsidRDefault="00042994" w:rsidP="000D00CE">
      <w:pPr>
        <w:rPr>
          <w:rFonts w:ascii="Times" w:hAnsi="Times"/>
          <w:noProof w:val="0"/>
        </w:rPr>
      </w:pPr>
      <w:r w:rsidRPr="001027F8">
        <w:rPr>
          <w:b/>
          <w:noProof w:val="0"/>
        </w:rPr>
        <w:t>M/J Individual/Dual Sports Grade 8</w:t>
      </w:r>
      <w:r>
        <w:rPr>
          <w:rFonts w:ascii="Times" w:hAnsi="Times"/>
          <w:noProof w:val="0"/>
        </w:rPr>
        <w:t xml:space="preserve"> - </w:t>
      </w:r>
      <w:r w:rsidR="000D00CE" w:rsidRPr="000D00CE">
        <w:rPr>
          <w:rFonts w:ascii="Times" w:hAnsi="Times"/>
          <w:noProof w:val="0"/>
        </w:rPr>
        <w:t>The purpose</w:t>
      </w:r>
      <w:r w:rsidR="000D00CE">
        <w:rPr>
          <w:rFonts w:ascii="Times" w:hAnsi="Times"/>
          <w:noProof w:val="0"/>
        </w:rPr>
        <w:t xml:space="preserve"> of </w:t>
      </w:r>
      <w:r w:rsidR="000D00CE" w:rsidRPr="000D00CE">
        <w:rPr>
          <w:rFonts w:ascii="Times" w:hAnsi="Times"/>
          <w:noProof w:val="0"/>
        </w:rPr>
        <w:t>this course is to develop the physical skills</w:t>
      </w:r>
      <w:r w:rsidR="000D00CE">
        <w:rPr>
          <w:rFonts w:ascii="Times" w:hAnsi="Times"/>
          <w:noProof w:val="0"/>
        </w:rPr>
        <w:t xml:space="preserve"> </w:t>
      </w:r>
      <w:r w:rsidR="000D00CE" w:rsidRPr="000D00CE">
        <w:rPr>
          <w:rFonts w:ascii="Times" w:hAnsi="Times"/>
          <w:noProof w:val="0"/>
        </w:rPr>
        <w:t>necessary to competent in many forms of</w:t>
      </w:r>
      <w:r w:rsidR="000D00CE">
        <w:rPr>
          <w:rFonts w:ascii="Times" w:hAnsi="Times"/>
          <w:noProof w:val="0"/>
        </w:rPr>
        <w:t xml:space="preserve"> </w:t>
      </w:r>
      <w:r w:rsidR="000D00CE" w:rsidRPr="000D00CE">
        <w:rPr>
          <w:rFonts w:ascii="Times" w:hAnsi="Times"/>
          <w:noProof w:val="0"/>
        </w:rPr>
        <w:t>movement, knowledge of offensive and defensive</w:t>
      </w:r>
      <w:r w:rsidR="000D00CE">
        <w:rPr>
          <w:rFonts w:ascii="Times" w:hAnsi="Times"/>
          <w:noProof w:val="0"/>
        </w:rPr>
        <w:t xml:space="preserve"> </w:t>
      </w:r>
      <w:r w:rsidR="000D00CE" w:rsidRPr="000D00CE">
        <w:rPr>
          <w:rFonts w:ascii="Times" w:hAnsi="Times"/>
          <w:noProof w:val="0"/>
        </w:rPr>
        <w:t>strategies and tactics, and appropriate social</w:t>
      </w:r>
      <w:r w:rsidR="000D00CE">
        <w:rPr>
          <w:rFonts w:ascii="Times" w:hAnsi="Times"/>
          <w:noProof w:val="0"/>
        </w:rPr>
        <w:t xml:space="preserve"> </w:t>
      </w:r>
      <w:r w:rsidR="000D00CE" w:rsidRPr="000D00CE">
        <w:rPr>
          <w:rFonts w:ascii="Times" w:hAnsi="Times"/>
          <w:noProof w:val="0"/>
        </w:rPr>
        <w:t>behaviors within both competitive and noncompetitive</w:t>
      </w:r>
      <w:r w:rsidR="000D00CE">
        <w:rPr>
          <w:rFonts w:ascii="Times" w:hAnsi="Times"/>
          <w:noProof w:val="0"/>
        </w:rPr>
        <w:t xml:space="preserve"> </w:t>
      </w:r>
      <w:r w:rsidR="000D00CE" w:rsidRPr="000D00CE">
        <w:rPr>
          <w:rFonts w:ascii="Times" w:hAnsi="Times"/>
          <w:noProof w:val="0"/>
        </w:rPr>
        <w:t>activity settings. The integration of</w:t>
      </w:r>
      <w:r w:rsidR="000D00CE">
        <w:rPr>
          <w:rFonts w:ascii="Times" w:hAnsi="Times"/>
          <w:noProof w:val="0"/>
        </w:rPr>
        <w:t xml:space="preserve"> </w:t>
      </w:r>
      <w:r w:rsidR="000D00CE" w:rsidRPr="000D00CE">
        <w:rPr>
          <w:rFonts w:ascii="Times" w:hAnsi="Times"/>
          <w:noProof w:val="0"/>
        </w:rPr>
        <w:t>fitness concepts throughout the content is critical to</w:t>
      </w:r>
      <w:r w:rsidR="000D00CE">
        <w:rPr>
          <w:rFonts w:ascii="Times" w:hAnsi="Times"/>
          <w:noProof w:val="0"/>
        </w:rPr>
        <w:t xml:space="preserve"> </w:t>
      </w:r>
      <w:r w:rsidR="000D00CE" w:rsidRPr="000D00CE">
        <w:rPr>
          <w:rFonts w:ascii="Times" w:hAnsi="Times"/>
          <w:noProof w:val="0"/>
        </w:rPr>
        <w:t>student success in this course and in the</w:t>
      </w:r>
      <w:r w:rsidR="000D00CE">
        <w:rPr>
          <w:rFonts w:ascii="Times" w:hAnsi="Times"/>
          <w:noProof w:val="0"/>
        </w:rPr>
        <w:t xml:space="preserve"> </w:t>
      </w:r>
      <w:r w:rsidR="000D00CE" w:rsidRPr="000D00CE">
        <w:rPr>
          <w:rFonts w:ascii="Times" w:hAnsi="Times"/>
          <w:noProof w:val="0"/>
        </w:rPr>
        <w:t>development of a healthy and physically active</w:t>
      </w:r>
      <w:r w:rsidR="000D00CE">
        <w:rPr>
          <w:rFonts w:ascii="Times" w:hAnsi="Times"/>
          <w:noProof w:val="0"/>
        </w:rPr>
        <w:t xml:space="preserve"> </w:t>
      </w:r>
      <w:r w:rsidR="000D00CE" w:rsidRPr="000D00CE">
        <w:rPr>
          <w:rFonts w:ascii="Times" w:hAnsi="Times"/>
          <w:noProof w:val="0"/>
        </w:rPr>
        <w:t>lifestyle.</w:t>
      </w:r>
    </w:p>
    <w:p w14:paraId="38EAE756" w14:textId="77777777" w:rsidR="002B49A6" w:rsidRDefault="002B49A6" w:rsidP="000D00CE">
      <w:pPr>
        <w:rPr>
          <w:szCs w:val="24"/>
        </w:rPr>
      </w:pPr>
    </w:p>
    <w:p w14:paraId="26B998DF" w14:textId="77777777" w:rsidR="00BC732C" w:rsidRDefault="00BC732C" w:rsidP="000D00CE">
      <w:pPr>
        <w:rPr>
          <w:szCs w:val="24"/>
        </w:rPr>
      </w:pPr>
      <w:r w:rsidRPr="00BC732C">
        <w:rPr>
          <w:b/>
          <w:szCs w:val="24"/>
          <w:u w:val="single"/>
        </w:rPr>
        <w:t>Participation:</w:t>
      </w:r>
      <w:r>
        <w:rPr>
          <w:szCs w:val="24"/>
        </w:rPr>
        <w:t xml:space="preserve">  In all physical education</w:t>
      </w:r>
      <w:r w:rsidR="001027F8">
        <w:rPr>
          <w:szCs w:val="24"/>
        </w:rPr>
        <w:t xml:space="preserve"> classes, participation is the key.  The expectation is that every student will participate.  Exceptions will be made for students with a Doctor’s note.  A student is considered to be prepared for PE class if they are wearing athletic shoes (tennis, running, basketball, etc.).  Sandals, flip flops, slides or boots are not considered athletic shoes.  It is suggested that students dress according to the weather in order to be as comfortable and safe as possible (ex. Shorts in the warm months and long pants in the colder months).</w:t>
      </w:r>
    </w:p>
    <w:p w14:paraId="392A798E" w14:textId="77777777" w:rsidR="001027F8" w:rsidRPr="00BC732C" w:rsidRDefault="001027F8" w:rsidP="000D00CE">
      <w:pPr>
        <w:rPr>
          <w:szCs w:val="24"/>
        </w:rPr>
      </w:pPr>
    </w:p>
    <w:p w14:paraId="2D860E8F" w14:textId="77777777" w:rsidR="003F14B1" w:rsidRPr="00697D90" w:rsidRDefault="003F14B1" w:rsidP="003F14B1">
      <w:pPr>
        <w:rPr>
          <w:b/>
          <w:szCs w:val="24"/>
          <w:u w:val="single"/>
        </w:rPr>
      </w:pPr>
      <w:r w:rsidRPr="00697D90">
        <w:rPr>
          <w:b/>
          <w:szCs w:val="24"/>
          <w:u w:val="single"/>
        </w:rPr>
        <w:t>Attendance:</w:t>
      </w:r>
    </w:p>
    <w:p w14:paraId="0AE952DA" w14:textId="77777777" w:rsidR="003F14B1" w:rsidRPr="00697D90" w:rsidRDefault="003F14B1" w:rsidP="003F14B1">
      <w:pPr>
        <w:widowControl w:val="0"/>
        <w:autoSpaceDE w:val="0"/>
        <w:autoSpaceDN w:val="0"/>
        <w:adjustRightInd w:val="0"/>
        <w:rPr>
          <w:szCs w:val="24"/>
        </w:rPr>
      </w:pPr>
      <w:r w:rsidRPr="00697D90">
        <w:rPr>
          <w:szCs w:val="24"/>
        </w:rPr>
        <w:t xml:space="preserve">It is vital for your student to be in class each day in order to be successful.  Please follow the </w:t>
      </w:r>
      <w:r w:rsidRPr="00697D90">
        <w:rPr>
          <w:i/>
          <w:szCs w:val="24"/>
        </w:rPr>
        <w:t xml:space="preserve">Attendance Policy </w:t>
      </w:r>
      <w:r w:rsidRPr="00697D90">
        <w:rPr>
          <w:szCs w:val="24"/>
        </w:rPr>
        <w:t xml:space="preserve">located at Fort Braden’s home page for specific information using the web site above.  Please email me if your child is ill so that I can provide the work that was missed.  The policy for make-up work is located on the web site and is as follows: </w:t>
      </w:r>
    </w:p>
    <w:p w14:paraId="341C32F0" w14:textId="77777777" w:rsidR="003F14B1" w:rsidRPr="00697D90" w:rsidRDefault="003F14B1" w:rsidP="003F14B1">
      <w:pPr>
        <w:widowControl w:val="0"/>
        <w:autoSpaceDE w:val="0"/>
        <w:autoSpaceDN w:val="0"/>
        <w:adjustRightInd w:val="0"/>
        <w:rPr>
          <w:szCs w:val="24"/>
        </w:rPr>
      </w:pPr>
    </w:p>
    <w:p w14:paraId="38DAEE70" w14:textId="77777777" w:rsidR="003F14B1" w:rsidRPr="00697D90" w:rsidRDefault="003F14B1" w:rsidP="003F14B1">
      <w:pPr>
        <w:widowControl w:val="0"/>
        <w:autoSpaceDE w:val="0"/>
        <w:autoSpaceDN w:val="0"/>
        <w:adjustRightInd w:val="0"/>
        <w:rPr>
          <w:rFonts w:eastAsia="Calibri"/>
          <w:noProof w:val="0"/>
          <w:color w:val="1E1E1E"/>
          <w:szCs w:val="24"/>
        </w:rPr>
      </w:pPr>
      <w:r w:rsidRPr="00697D90">
        <w:rPr>
          <w:rFonts w:eastAsia="Calibri"/>
          <w:noProof w:val="0"/>
          <w:color w:val="1E1E1E"/>
          <w:szCs w:val="24"/>
        </w:rPr>
        <w:t>• Prior notice of extended absences may require more than 24-hour notice or assignment upon return.</w:t>
      </w:r>
    </w:p>
    <w:p w14:paraId="41FA22F1" w14:textId="77777777" w:rsidR="003F14B1" w:rsidRPr="00697D90" w:rsidRDefault="003F14B1" w:rsidP="003F14B1">
      <w:pPr>
        <w:widowControl w:val="0"/>
        <w:autoSpaceDE w:val="0"/>
        <w:autoSpaceDN w:val="0"/>
        <w:adjustRightInd w:val="0"/>
        <w:rPr>
          <w:rFonts w:eastAsia="Calibri"/>
          <w:noProof w:val="0"/>
          <w:color w:val="1E1E1E"/>
          <w:szCs w:val="24"/>
        </w:rPr>
      </w:pPr>
      <w:r w:rsidRPr="00697D90">
        <w:rPr>
          <w:rFonts w:eastAsia="Calibri"/>
          <w:noProof w:val="0"/>
          <w:color w:val="1E1E1E"/>
          <w:szCs w:val="24"/>
        </w:rPr>
        <w:t>• Students have two days to make up work for a one-day absence.</w:t>
      </w:r>
    </w:p>
    <w:p w14:paraId="341B52BD" w14:textId="77777777" w:rsidR="003F14B1" w:rsidRPr="00697D90" w:rsidRDefault="003F14B1" w:rsidP="003F14B1">
      <w:pPr>
        <w:widowControl w:val="0"/>
        <w:autoSpaceDE w:val="0"/>
        <w:autoSpaceDN w:val="0"/>
        <w:adjustRightInd w:val="0"/>
        <w:rPr>
          <w:rFonts w:eastAsia="Calibri"/>
          <w:noProof w:val="0"/>
          <w:color w:val="1E1E1E"/>
          <w:szCs w:val="24"/>
        </w:rPr>
      </w:pPr>
      <w:r w:rsidRPr="00697D90">
        <w:rPr>
          <w:rFonts w:eastAsia="Calibri"/>
          <w:noProof w:val="0"/>
          <w:color w:val="1E1E1E"/>
          <w:szCs w:val="24"/>
        </w:rPr>
        <w:t>• Students have up to five days to make up work for absences that are beyond one day.</w:t>
      </w:r>
    </w:p>
    <w:p w14:paraId="1741F8AD" w14:textId="77777777" w:rsidR="003F14B1" w:rsidRPr="00697D90" w:rsidRDefault="003F14B1" w:rsidP="003F14B1">
      <w:pPr>
        <w:widowControl w:val="0"/>
        <w:autoSpaceDE w:val="0"/>
        <w:autoSpaceDN w:val="0"/>
        <w:adjustRightInd w:val="0"/>
        <w:rPr>
          <w:rFonts w:eastAsia="Calibri"/>
          <w:noProof w:val="0"/>
          <w:color w:val="1E1E1E"/>
          <w:szCs w:val="24"/>
        </w:rPr>
      </w:pPr>
      <w:r w:rsidRPr="00697D90">
        <w:rPr>
          <w:rFonts w:eastAsia="Calibri"/>
          <w:noProof w:val="0"/>
          <w:color w:val="1E1E1E"/>
          <w:szCs w:val="24"/>
        </w:rPr>
        <w:t>• Students must follow individual teacher requirements.</w:t>
      </w:r>
    </w:p>
    <w:p w14:paraId="58EDBA6C" w14:textId="77777777" w:rsidR="003F14B1" w:rsidRPr="00697D90" w:rsidRDefault="003F14B1" w:rsidP="003F1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noProof w:val="0"/>
          <w:color w:val="000000"/>
          <w:sz w:val="22"/>
          <w:szCs w:val="24"/>
        </w:rPr>
      </w:pPr>
    </w:p>
    <w:p w14:paraId="33159634" w14:textId="77777777" w:rsidR="003F14B1" w:rsidRPr="00457415" w:rsidRDefault="003F14B1" w:rsidP="003F14B1">
      <w:pPr>
        <w:rPr>
          <w:szCs w:val="24"/>
        </w:rPr>
      </w:pPr>
      <w:r w:rsidRPr="00457415">
        <w:rPr>
          <w:b/>
          <w:szCs w:val="24"/>
          <w:u w:val="single"/>
        </w:rPr>
        <w:t>Grading Scale</w:t>
      </w:r>
      <w:r>
        <w:rPr>
          <w:szCs w:val="24"/>
        </w:rPr>
        <w:tab/>
      </w:r>
      <w:r>
        <w:rPr>
          <w:szCs w:val="24"/>
        </w:rPr>
        <w:tab/>
        <w:t xml:space="preserve"> </w:t>
      </w:r>
      <w:r>
        <w:rPr>
          <w:szCs w:val="24"/>
        </w:rPr>
        <w:tab/>
      </w:r>
      <w:r>
        <w:rPr>
          <w:szCs w:val="24"/>
        </w:rPr>
        <w:tab/>
      </w:r>
      <w:r w:rsidR="00AD2BD0">
        <w:rPr>
          <w:szCs w:val="24"/>
        </w:rPr>
        <w:tab/>
      </w:r>
      <w:r w:rsidRPr="00457415">
        <w:rPr>
          <w:b/>
          <w:szCs w:val="24"/>
          <w:u w:val="single"/>
        </w:rPr>
        <w:t>Grading Categories</w:t>
      </w:r>
      <w:r>
        <w:rPr>
          <w:b/>
          <w:szCs w:val="24"/>
          <w:u w:val="single"/>
        </w:rPr>
        <w:tab/>
        <w:t xml:space="preserve">          </w:t>
      </w:r>
      <w:r w:rsidRPr="00457415">
        <w:rPr>
          <w:b/>
          <w:szCs w:val="24"/>
          <w:u w:val="single"/>
        </w:rPr>
        <w:t>Weights</w:t>
      </w:r>
    </w:p>
    <w:p w14:paraId="5E3021FB" w14:textId="4478A411" w:rsidR="002B49A6" w:rsidRPr="00457415" w:rsidRDefault="003F14B1" w:rsidP="002B49A6">
      <w:pPr>
        <w:tabs>
          <w:tab w:val="left" w:pos="720"/>
          <w:tab w:val="left" w:pos="1440"/>
          <w:tab w:val="left" w:pos="2160"/>
          <w:tab w:val="left" w:pos="2880"/>
          <w:tab w:val="left" w:pos="3600"/>
          <w:tab w:val="left" w:pos="4412"/>
        </w:tabs>
        <w:rPr>
          <w:szCs w:val="24"/>
        </w:rPr>
      </w:pPr>
      <w:r w:rsidRPr="00457415">
        <w:rPr>
          <w:szCs w:val="24"/>
        </w:rPr>
        <w:t>A = 90% - 100%</w:t>
      </w:r>
      <w:r w:rsidR="00AD2BD0">
        <w:rPr>
          <w:szCs w:val="24"/>
        </w:rPr>
        <w:tab/>
      </w:r>
      <w:r w:rsidR="00AD2BD0">
        <w:rPr>
          <w:szCs w:val="24"/>
        </w:rPr>
        <w:tab/>
      </w:r>
      <w:r w:rsidR="00AD2BD0">
        <w:rPr>
          <w:szCs w:val="24"/>
        </w:rPr>
        <w:tab/>
      </w:r>
      <w:r w:rsidR="00AD2BD0">
        <w:rPr>
          <w:szCs w:val="24"/>
        </w:rPr>
        <w:tab/>
      </w:r>
      <w:r w:rsidR="00AD2BD0">
        <w:rPr>
          <w:szCs w:val="24"/>
        </w:rPr>
        <w:tab/>
      </w:r>
      <w:r w:rsidR="00005F82">
        <w:rPr>
          <w:sz w:val="22"/>
          <w:szCs w:val="24"/>
        </w:rPr>
        <w:t>Dress &amp; Participatoin</w:t>
      </w:r>
      <w:r w:rsidR="00005F82">
        <w:rPr>
          <w:szCs w:val="24"/>
        </w:rPr>
        <w:tab/>
      </w:r>
      <w:r w:rsidR="00005F82">
        <w:rPr>
          <w:szCs w:val="24"/>
        </w:rPr>
        <w:tab/>
        <w:t>6</w:t>
      </w:r>
      <w:r w:rsidR="002B49A6">
        <w:rPr>
          <w:szCs w:val="24"/>
        </w:rPr>
        <w:t>0%</w:t>
      </w:r>
    </w:p>
    <w:p w14:paraId="779472E5" w14:textId="7B75F4CB" w:rsidR="002B49A6" w:rsidRPr="00457415" w:rsidRDefault="002B49A6" w:rsidP="002B49A6">
      <w:pPr>
        <w:rPr>
          <w:szCs w:val="24"/>
        </w:rPr>
      </w:pPr>
      <w:r>
        <w:rPr>
          <w:szCs w:val="24"/>
        </w:rPr>
        <w:t>B = 80% - 89%</w:t>
      </w:r>
      <w:r>
        <w:rPr>
          <w:szCs w:val="24"/>
        </w:rPr>
        <w:tab/>
      </w:r>
      <w:r>
        <w:rPr>
          <w:szCs w:val="24"/>
        </w:rPr>
        <w:tab/>
      </w:r>
      <w:r>
        <w:rPr>
          <w:szCs w:val="24"/>
        </w:rPr>
        <w:tab/>
        <w:t xml:space="preserve">  </w:t>
      </w:r>
      <w:r>
        <w:rPr>
          <w:szCs w:val="24"/>
        </w:rPr>
        <w:tab/>
      </w:r>
      <w:r>
        <w:rPr>
          <w:szCs w:val="24"/>
        </w:rPr>
        <w:tab/>
        <w:t xml:space="preserve">     - </w:t>
      </w:r>
      <w:r w:rsidR="00005F82">
        <w:rPr>
          <w:szCs w:val="24"/>
        </w:rPr>
        <w:t>Correct PE attire</w:t>
      </w:r>
    </w:p>
    <w:p w14:paraId="1508BDCB" w14:textId="545BFE93" w:rsidR="002B49A6" w:rsidRPr="00457415" w:rsidRDefault="002B49A6" w:rsidP="002B49A6">
      <w:pPr>
        <w:rPr>
          <w:szCs w:val="24"/>
        </w:rPr>
      </w:pPr>
      <w:r w:rsidRPr="00457415">
        <w:rPr>
          <w:szCs w:val="24"/>
        </w:rPr>
        <w:t>C = 70% - 79%</w:t>
      </w:r>
      <w:r>
        <w:rPr>
          <w:szCs w:val="24"/>
        </w:rPr>
        <w:tab/>
      </w:r>
      <w:r>
        <w:rPr>
          <w:szCs w:val="24"/>
        </w:rPr>
        <w:tab/>
      </w:r>
      <w:r w:rsidR="00005F82">
        <w:rPr>
          <w:szCs w:val="24"/>
        </w:rPr>
        <w:tab/>
      </w:r>
      <w:r w:rsidR="00005F82">
        <w:rPr>
          <w:szCs w:val="24"/>
        </w:rPr>
        <w:tab/>
        <w:t xml:space="preserve">  </w:t>
      </w:r>
      <w:r w:rsidR="00005F82">
        <w:rPr>
          <w:szCs w:val="24"/>
        </w:rPr>
        <w:tab/>
        <w:t xml:space="preserve">     - Participation</w:t>
      </w:r>
    </w:p>
    <w:p w14:paraId="0B65DF4E" w14:textId="0440E648" w:rsidR="002B49A6" w:rsidRPr="00457415" w:rsidRDefault="002B49A6" w:rsidP="002B49A6">
      <w:pPr>
        <w:rPr>
          <w:szCs w:val="24"/>
        </w:rPr>
      </w:pPr>
      <w:r w:rsidRPr="00457415">
        <w:rPr>
          <w:szCs w:val="24"/>
        </w:rPr>
        <w:t>D = 60% - 69%</w:t>
      </w:r>
      <w:r w:rsidR="00AD2BD0">
        <w:rPr>
          <w:szCs w:val="24"/>
        </w:rPr>
        <w:tab/>
      </w:r>
      <w:r w:rsidR="00AD2BD0">
        <w:rPr>
          <w:szCs w:val="24"/>
        </w:rPr>
        <w:tab/>
      </w:r>
      <w:r w:rsidR="00AD2BD0">
        <w:rPr>
          <w:szCs w:val="24"/>
        </w:rPr>
        <w:tab/>
      </w:r>
      <w:r w:rsidR="00AD2BD0">
        <w:rPr>
          <w:szCs w:val="24"/>
        </w:rPr>
        <w:tab/>
      </w:r>
      <w:r w:rsidR="00AD2BD0">
        <w:rPr>
          <w:szCs w:val="24"/>
        </w:rPr>
        <w:tab/>
        <w:t xml:space="preserve">  </w:t>
      </w:r>
      <w:r w:rsidR="00005F82">
        <w:rPr>
          <w:sz w:val="22"/>
          <w:szCs w:val="24"/>
        </w:rPr>
        <w:t>Skills Assessments</w:t>
      </w:r>
      <w:r w:rsidR="00005F82">
        <w:rPr>
          <w:sz w:val="22"/>
          <w:szCs w:val="24"/>
        </w:rPr>
        <w:tab/>
      </w:r>
      <w:r w:rsidR="00005F82">
        <w:rPr>
          <w:szCs w:val="24"/>
        </w:rPr>
        <w:tab/>
        <w:t xml:space="preserve"> 4</w:t>
      </w:r>
      <w:r w:rsidR="00AD2BD0">
        <w:rPr>
          <w:szCs w:val="24"/>
        </w:rPr>
        <w:t>0%</w:t>
      </w:r>
      <w:r>
        <w:rPr>
          <w:szCs w:val="24"/>
        </w:rPr>
        <w:t xml:space="preserve"> </w:t>
      </w:r>
      <w:r w:rsidR="00AD2BD0">
        <w:rPr>
          <w:szCs w:val="24"/>
        </w:rPr>
        <w:t xml:space="preserve">  </w:t>
      </w:r>
    </w:p>
    <w:p w14:paraId="5E345C8C" w14:textId="77777777" w:rsidR="000A264E" w:rsidRPr="00AD2BD0" w:rsidRDefault="002B49A6" w:rsidP="00AD2BD0">
      <w:pPr>
        <w:rPr>
          <w:szCs w:val="24"/>
        </w:rPr>
      </w:pPr>
      <w:r w:rsidRPr="00457415">
        <w:rPr>
          <w:szCs w:val="24"/>
        </w:rPr>
        <w:t>F = 0% - 59%</w:t>
      </w:r>
      <w:r>
        <w:rPr>
          <w:szCs w:val="24"/>
        </w:rPr>
        <w:tab/>
      </w:r>
      <w:r>
        <w:rPr>
          <w:szCs w:val="24"/>
        </w:rPr>
        <w:tab/>
      </w:r>
      <w:r w:rsidR="00AD2BD0">
        <w:rPr>
          <w:szCs w:val="24"/>
        </w:rPr>
        <w:tab/>
      </w:r>
      <w:r w:rsidR="00AD2BD0">
        <w:rPr>
          <w:szCs w:val="24"/>
        </w:rPr>
        <w:tab/>
      </w:r>
      <w:r w:rsidR="00AD2BD0">
        <w:rPr>
          <w:szCs w:val="24"/>
        </w:rPr>
        <w:tab/>
        <w:t xml:space="preserve">    </w:t>
      </w:r>
    </w:p>
    <w:p w14:paraId="19CF3CF4" w14:textId="77777777" w:rsidR="003F14B1" w:rsidRPr="00D443EC" w:rsidRDefault="003F14B1" w:rsidP="003F14B1">
      <w:pPr>
        <w:ind w:left="720"/>
        <w:rPr>
          <w:sz w:val="10"/>
          <w:szCs w:val="10"/>
        </w:rPr>
      </w:pPr>
    </w:p>
    <w:p w14:paraId="3E622B2A" w14:textId="77777777" w:rsidR="00B86D3C" w:rsidRDefault="00B86D3C" w:rsidP="003F14B1">
      <w:pPr>
        <w:rPr>
          <w:sz w:val="16"/>
          <w:szCs w:val="16"/>
        </w:rPr>
      </w:pPr>
    </w:p>
    <w:p w14:paraId="571ED1E2" w14:textId="77777777" w:rsidR="00B86D3C" w:rsidRDefault="00B86D3C" w:rsidP="003F14B1">
      <w:pPr>
        <w:rPr>
          <w:sz w:val="16"/>
          <w:szCs w:val="16"/>
        </w:rPr>
      </w:pPr>
    </w:p>
    <w:p w14:paraId="5466ACF5" w14:textId="77777777" w:rsidR="003F14B1" w:rsidRPr="00697D90" w:rsidRDefault="003F14B1" w:rsidP="003F14B1">
      <w:pPr>
        <w:rPr>
          <w:b/>
          <w:szCs w:val="24"/>
          <w:u w:val="single"/>
        </w:rPr>
      </w:pPr>
      <w:r w:rsidRPr="00697D90">
        <w:rPr>
          <w:b/>
          <w:szCs w:val="24"/>
          <w:u w:val="single"/>
        </w:rPr>
        <w:lastRenderedPageBreak/>
        <w:t>Middle School Behavior:</w:t>
      </w:r>
    </w:p>
    <w:p w14:paraId="02061564" w14:textId="77777777" w:rsidR="003F14B1" w:rsidRPr="00697D90" w:rsidRDefault="003F14B1" w:rsidP="003F14B1">
      <w:pPr>
        <w:rPr>
          <w:szCs w:val="24"/>
        </w:rPr>
      </w:pPr>
      <w:r w:rsidRPr="00697D90">
        <w:rPr>
          <w:szCs w:val="24"/>
        </w:rPr>
        <w:t xml:space="preserve">This year we are implementing a positive behavior program for all students.  We will be focusing on the positive behaviors that are expected from all of our Pioneers!  Please encourage your child to remember the 4 Pillars of Pioneer Pride:  </w:t>
      </w:r>
      <w:r w:rsidRPr="00697D90">
        <w:rPr>
          <w:i/>
          <w:szCs w:val="24"/>
        </w:rPr>
        <w:t>Respectful, Caring, Successful, and Safe</w:t>
      </w:r>
      <w:r w:rsidRPr="00697D90">
        <w:rPr>
          <w:szCs w:val="24"/>
        </w:rPr>
        <w:t xml:space="preserve">.  For those students unable to follow our behavior plan, there are specific consequences as listed below.  </w:t>
      </w:r>
    </w:p>
    <w:p w14:paraId="3E6F3D66" w14:textId="77777777" w:rsidR="003F14B1" w:rsidRPr="002B49A6" w:rsidRDefault="003F14B1" w:rsidP="003F14B1">
      <w:pPr>
        <w:rPr>
          <w:sz w:val="16"/>
          <w:szCs w:val="16"/>
        </w:rPr>
      </w:pPr>
    </w:p>
    <w:p w14:paraId="4C934201" w14:textId="77777777" w:rsidR="003F14B1" w:rsidRPr="00D443EC" w:rsidRDefault="003F14B1" w:rsidP="003F14B1">
      <w:r w:rsidRPr="00D443EC">
        <w:t>1</w:t>
      </w:r>
      <w:r w:rsidRPr="00D443EC">
        <w:rPr>
          <w:vertAlign w:val="superscript"/>
        </w:rPr>
        <w:t>st</w:t>
      </w:r>
      <w:r w:rsidRPr="00D443EC">
        <w:t xml:space="preserve"> offense:  Reminder of rule broken</w:t>
      </w:r>
    </w:p>
    <w:p w14:paraId="485809F0" w14:textId="77777777" w:rsidR="003F14B1" w:rsidRPr="00D443EC" w:rsidRDefault="003F14B1" w:rsidP="003F14B1">
      <w:r w:rsidRPr="00D443EC">
        <w:t>2</w:t>
      </w:r>
      <w:r w:rsidRPr="00D443EC">
        <w:rPr>
          <w:vertAlign w:val="superscript"/>
        </w:rPr>
        <w:t>nd</w:t>
      </w:r>
      <w:r w:rsidRPr="00D443EC">
        <w:t xml:space="preserve"> offense:  Conference</w:t>
      </w:r>
    </w:p>
    <w:p w14:paraId="74821367" w14:textId="77777777" w:rsidR="003F14B1" w:rsidRPr="00D443EC" w:rsidRDefault="003F14B1" w:rsidP="003F14B1">
      <w:r w:rsidRPr="00D443EC">
        <w:t>3</w:t>
      </w:r>
      <w:r w:rsidRPr="00D443EC">
        <w:rPr>
          <w:vertAlign w:val="superscript"/>
        </w:rPr>
        <w:t>rd</w:t>
      </w:r>
      <w:r w:rsidRPr="00D443EC">
        <w:t xml:space="preserve"> offense:  Written parent notification/detention (S.O.S. note)</w:t>
      </w:r>
    </w:p>
    <w:p w14:paraId="3D2F40BE" w14:textId="77777777" w:rsidR="003F14B1" w:rsidRPr="00D443EC" w:rsidRDefault="003F14B1" w:rsidP="003F14B1">
      <w:r w:rsidRPr="00D443EC">
        <w:t>4</w:t>
      </w:r>
      <w:r w:rsidRPr="00D443EC">
        <w:rPr>
          <w:vertAlign w:val="superscript"/>
        </w:rPr>
        <w:t>th</w:t>
      </w:r>
      <w:r w:rsidRPr="00D443EC">
        <w:t xml:space="preserve"> offense:  Parent phone call</w:t>
      </w:r>
    </w:p>
    <w:p w14:paraId="58D38945" w14:textId="77777777" w:rsidR="003F14B1" w:rsidRPr="00D443EC" w:rsidRDefault="003F14B1" w:rsidP="003F14B1">
      <w:r w:rsidRPr="00D443EC">
        <w:t>5</w:t>
      </w:r>
      <w:r w:rsidRPr="00D443EC">
        <w:rPr>
          <w:vertAlign w:val="superscript"/>
        </w:rPr>
        <w:t>th</w:t>
      </w:r>
      <w:r w:rsidRPr="00D443EC">
        <w:t xml:space="preserve"> offense:  Office referral</w:t>
      </w:r>
    </w:p>
    <w:p w14:paraId="46460A83" w14:textId="77777777" w:rsidR="003F14B1" w:rsidRPr="002B49A6" w:rsidRDefault="003F14B1" w:rsidP="003F14B1">
      <w:pPr>
        <w:rPr>
          <w:b/>
          <w:sz w:val="16"/>
          <w:szCs w:val="16"/>
          <w:u w:val="single"/>
        </w:rPr>
      </w:pPr>
    </w:p>
    <w:p w14:paraId="080E1364" w14:textId="77777777" w:rsidR="003F14B1" w:rsidRPr="002B49A6" w:rsidRDefault="003F14B1" w:rsidP="002B49A6">
      <w:pPr>
        <w:rPr>
          <w:sz w:val="16"/>
          <w:szCs w:val="16"/>
        </w:rPr>
      </w:pPr>
    </w:p>
    <w:p w14:paraId="1F0AA7F7" w14:textId="77777777" w:rsidR="003F14B1" w:rsidRPr="00697D90" w:rsidRDefault="003F14B1" w:rsidP="003F14B1">
      <w:pPr>
        <w:rPr>
          <w:b/>
          <w:szCs w:val="24"/>
          <w:u w:val="single"/>
        </w:rPr>
      </w:pPr>
      <w:r w:rsidRPr="00697D90">
        <w:rPr>
          <w:b/>
          <w:szCs w:val="24"/>
          <w:u w:val="single"/>
        </w:rPr>
        <w:t>Parent Conferences:</w:t>
      </w:r>
    </w:p>
    <w:p w14:paraId="76DA70E4" w14:textId="77777777" w:rsidR="003F14B1" w:rsidRPr="00697D90" w:rsidRDefault="003F14B1" w:rsidP="003F14B1">
      <w:pPr>
        <w:rPr>
          <w:szCs w:val="24"/>
        </w:rPr>
      </w:pPr>
      <w:r w:rsidRPr="00697D90">
        <w:rPr>
          <w:b/>
          <w:szCs w:val="24"/>
        </w:rPr>
        <w:t>Please contact the guidance department for parent conferences.</w:t>
      </w:r>
      <w:r w:rsidRPr="00697D90">
        <w:rPr>
          <w:szCs w:val="24"/>
        </w:rPr>
        <w:t xml:space="preserve">  Conferences are scheduled Tuesday through Friday from 8:00-8:30 a.m.  The direct phone number is 488-9706.</w:t>
      </w:r>
    </w:p>
    <w:p w14:paraId="3529C394" w14:textId="77777777" w:rsidR="003F14B1" w:rsidRPr="002B49A6" w:rsidRDefault="003F14B1" w:rsidP="003F14B1">
      <w:pPr>
        <w:rPr>
          <w:sz w:val="16"/>
          <w:szCs w:val="16"/>
        </w:rPr>
      </w:pPr>
    </w:p>
    <w:p w14:paraId="1E40DC36" w14:textId="77777777" w:rsidR="003F14B1" w:rsidRPr="00697D90" w:rsidRDefault="003F14B1" w:rsidP="003F14B1">
      <w:pPr>
        <w:rPr>
          <w:szCs w:val="24"/>
        </w:rPr>
      </w:pPr>
      <w:r w:rsidRPr="00697D90">
        <w:rPr>
          <w:szCs w:val="24"/>
        </w:rPr>
        <w:t>Please Sign and Return to school; this syllabus will be in your child’s notebook.</w:t>
      </w:r>
    </w:p>
    <w:p w14:paraId="394CB61F" w14:textId="77777777" w:rsidR="003F14B1" w:rsidRPr="00697D90" w:rsidRDefault="003F14B1" w:rsidP="003F14B1">
      <w:pPr>
        <w:rPr>
          <w:szCs w:val="24"/>
        </w:rPr>
      </w:pPr>
    </w:p>
    <w:p w14:paraId="4EF38712" w14:textId="77777777" w:rsidR="003F14B1" w:rsidRDefault="003F14B1" w:rsidP="003F14B1">
      <w:pPr>
        <w:rPr>
          <w:szCs w:val="24"/>
        </w:rPr>
      </w:pPr>
    </w:p>
    <w:p w14:paraId="6F91A623" w14:textId="77777777" w:rsidR="00D443EC" w:rsidRPr="00697D90" w:rsidRDefault="00D443EC" w:rsidP="003F14B1">
      <w:pPr>
        <w:rPr>
          <w:szCs w:val="24"/>
        </w:rPr>
      </w:pPr>
    </w:p>
    <w:p w14:paraId="419F7C6F" w14:textId="77777777" w:rsidR="003F14B1" w:rsidRPr="00697D90" w:rsidRDefault="00B86D3C" w:rsidP="003F14B1">
      <w:pPr>
        <w:rPr>
          <w:szCs w:val="24"/>
        </w:rPr>
      </w:pPr>
      <w:r>
        <w:rPr>
          <w:szCs w:val="24"/>
        </w:rPr>
        <mc:AlternateContent>
          <mc:Choice Requires="wps">
            <w:drawing>
              <wp:anchor distT="0" distB="0" distL="114300" distR="114300" simplePos="0" relativeHeight="251657728" behindDoc="0" locked="0" layoutInCell="1" allowOverlap="1" wp14:anchorId="06C5117A" wp14:editId="513C2294">
                <wp:simplePos x="0" y="0"/>
                <wp:positionH relativeFrom="column">
                  <wp:posOffset>0</wp:posOffset>
                </wp:positionH>
                <wp:positionV relativeFrom="paragraph">
                  <wp:posOffset>220980</wp:posOffset>
                </wp:positionV>
                <wp:extent cx="6172200" cy="0"/>
                <wp:effectExtent l="63500" t="68580" r="76200" b="96520"/>
                <wp:wrapTight wrapText="bothSides">
                  <wp:wrapPolygon edited="0">
                    <wp:start x="-67" y="-2147483648"/>
                    <wp:lineTo x="-67" y="-2147483648"/>
                    <wp:lineTo x="21767" y="-2147483648"/>
                    <wp:lineTo x="21800" y="-2147483648"/>
                    <wp:lineTo x="21733" y="-2147483648"/>
                    <wp:lineTo x="21667" y="-2147483648"/>
                    <wp:lineTo x="-67"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A57E0"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4pt" to="486pt,1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" strokeweight="1pt">
                <v:shadow on="t" color="black" opacity="22938f" offset="0"/>
                <w10:wrap type="tight"/>
              </v:line>
            </w:pict>
          </mc:Fallback>
        </mc:AlternateContent>
      </w:r>
    </w:p>
    <w:p w14:paraId="1E758192" w14:textId="77777777" w:rsidR="003F14B1" w:rsidRDefault="003F14B1" w:rsidP="003F14B1">
      <w:pPr>
        <w:rPr>
          <w:szCs w:val="24"/>
        </w:rPr>
      </w:pPr>
    </w:p>
    <w:p w14:paraId="1CF89050" w14:textId="77777777" w:rsidR="003F14B1" w:rsidRPr="00D443EC" w:rsidRDefault="003F14B1" w:rsidP="003F14B1">
      <w:pPr>
        <w:rPr>
          <w:b/>
          <w:szCs w:val="24"/>
          <w:u w:val="single"/>
        </w:rPr>
      </w:pPr>
      <w:r w:rsidRPr="00697D90">
        <w:rPr>
          <w:szCs w:val="24"/>
        </w:rPr>
        <w:t>Parent Signature</w:t>
      </w:r>
      <w:r w:rsidRPr="00697D90">
        <w:rPr>
          <w:szCs w:val="24"/>
        </w:rPr>
        <w:tab/>
      </w:r>
      <w:r w:rsidRPr="00697D90">
        <w:rPr>
          <w:szCs w:val="24"/>
        </w:rPr>
        <w:tab/>
      </w:r>
      <w:r w:rsidRPr="00697D90">
        <w:rPr>
          <w:szCs w:val="24"/>
        </w:rPr>
        <w:tab/>
      </w:r>
      <w:r w:rsidR="00D443EC">
        <w:rPr>
          <w:szCs w:val="24"/>
        </w:rPr>
        <w:tab/>
      </w:r>
      <w:r w:rsidR="00D443EC">
        <w:rPr>
          <w:szCs w:val="24"/>
        </w:rPr>
        <w:tab/>
      </w:r>
      <w:r w:rsidRPr="00697D90">
        <w:rPr>
          <w:szCs w:val="24"/>
        </w:rPr>
        <w:t>Date</w:t>
      </w:r>
      <w:r w:rsidRPr="00697D90">
        <w:rPr>
          <w:szCs w:val="24"/>
        </w:rPr>
        <w:tab/>
      </w:r>
      <w:r w:rsidRPr="00697D90">
        <w:rPr>
          <w:szCs w:val="24"/>
        </w:rPr>
        <w:tab/>
      </w:r>
      <w:r w:rsidRPr="00697D90">
        <w:rPr>
          <w:szCs w:val="24"/>
        </w:rPr>
        <w:tab/>
      </w:r>
      <w:r w:rsidRPr="00697D90">
        <w:rPr>
          <w:szCs w:val="24"/>
        </w:rPr>
        <w:tab/>
        <w:t>Student Signature</w:t>
      </w:r>
    </w:p>
    <w:sectPr w:rsidR="003F14B1" w:rsidRPr="00D443EC" w:rsidSect="003F14B1">
      <w:footerReference w:type="even" r:id="rId9"/>
      <w:footerReference w:type="default" r:id="rId10"/>
      <w:pgSz w:w="12240" w:h="15840"/>
      <w:pgMar w:top="720" w:right="864" w:bottom="72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7EA7E" w14:textId="77777777" w:rsidR="00556EEE" w:rsidRDefault="00556EEE" w:rsidP="003F14B1">
      <w:r>
        <w:separator/>
      </w:r>
    </w:p>
  </w:endnote>
  <w:endnote w:type="continuationSeparator" w:id="0">
    <w:p w14:paraId="2AEA50A4" w14:textId="77777777" w:rsidR="00556EEE" w:rsidRDefault="00556EEE" w:rsidP="003F1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14D4" w14:textId="77777777" w:rsidR="001027F8" w:rsidRDefault="001027F8" w:rsidP="003F1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3CF00" w14:textId="77777777" w:rsidR="001027F8" w:rsidRDefault="001027F8" w:rsidP="003F1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BCCD" w14:textId="77777777" w:rsidR="001027F8" w:rsidRDefault="001027F8" w:rsidP="003F14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60F9">
      <w:rPr>
        <w:rStyle w:val="PageNumber"/>
      </w:rPr>
      <w:t>1</w:t>
    </w:r>
    <w:r>
      <w:rPr>
        <w:rStyle w:val="PageNumber"/>
      </w:rPr>
      <w:fldChar w:fldCharType="end"/>
    </w:r>
  </w:p>
  <w:p w14:paraId="567DBC25" w14:textId="77777777" w:rsidR="001027F8" w:rsidRDefault="001027F8" w:rsidP="003F14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B35F3" w14:textId="77777777" w:rsidR="00556EEE" w:rsidRDefault="00556EEE" w:rsidP="003F14B1">
      <w:r>
        <w:separator/>
      </w:r>
    </w:p>
  </w:footnote>
  <w:footnote w:type="continuationSeparator" w:id="0">
    <w:p w14:paraId="3BED89C6" w14:textId="77777777" w:rsidR="00556EEE" w:rsidRDefault="00556EEE" w:rsidP="003F1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48418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7D53"/>
    <w:multiLevelType w:val="hybridMultilevel"/>
    <w:tmpl w:val="15780D18"/>
    <w:lvl w:ilvl="0" w:tplc="D19CDC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64C24"/>
    <w:multiLevelType w:val="hybridMultilevel"/>
    <w:tmpl w:val="92EC0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205ED"/>
    <w:multiLevelType w:val="hybridMultilevel"/>
    <w:tmpl w:val="41722C20"/>
    <w:lvl w:ilvl="0" w:tplc="58180B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47595"/>
    <w:multiLevelType w:val="hybridMultilevel"/>
    <w:tmpl w:val="C80C1DF6"/>
    <w:lvl w:ilvl="0" w:tplc="C35C231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5A5D7D"/>
    <w:multiLevelType w:val="hybridMultilevel"/>
    <w:tmpl w:val="AEAE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02762"/>
    <w:multiLevelType w:val="hybridMultilevel"/>
    <w:tmpl w:val="7628820E"/>
    <w:lvl w:ilvl="0" w:tplc="140A10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3A368E2"/>
    <w:multiLevelType w:val="hybridMultilevel"/>
    <w:tmpl w:val="C93A4D1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2062F7"/>
    <w:multiLevelType w:val="hybridMultilevel"/>
    <w:tmpl w:val="F02E9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7C0417"/>
    <w:multiLevelType w:val="hybridMultilevel"/>
    <w:tmpl w:val="301A9C0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3F71C0"/>
    <w:multiLevelType w:val="hybridMultilevel"/>
    <w:tmpl w:val="63820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521C60"/>
    <w:multiLevelType w:val="hybridMultilevel"/>
    <w:tmpl w:val="C1883A6C"/>
    <w:lvl w:ilvl="0" w:tplc="95D82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1D3989"/>
    <w:multiLevelType w:val="hybridMultilevel"/>
    <w:tmpl w:val="D2B28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10F22"/>
    <w:multiLevelType w:val="hybridMultilevel"/>
    <w:tmpl w:val="576057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7716C"/>
    <w:multiLevelType w:val="hybridMultilevel"/>
    <w:tmpl w:val="0E84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336DE3"/>
    <w:multiLevelType w:val="hybridMultilevel"/>
    <w:tmpl w:val="C236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C214B5"/>
    <w:multiLevelType w:val="hybridMultilevel"/>
    <w:tmpl w:val="0C42A1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4D4E5C"/>
    <w:multiLevelType w:val="hybridMultilevel"/>
    <w:tmpl w:val="9FE0C696"/>
    <w:lvl w:ilvl="0" w:tplc="0409000D">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8" w15:restartNumberingAfterBreak="0">
    <w:nsid w:val="4FA8378A"/>
    <w:multiLevelType w:val="hybridMultilevel"/>
    <w:tmpl w:val="B2D4E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5002FC"/>
    <w:multiLevelType w:val="hybridMultilevel"/>
    <w:tmpl w:val="5C024F64"/>
    <w:lvl w:ilvl="0" w:tplc="318AD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3F6509"/>
    <w:multiLevelType w:val="hybridMultilevel"/>
    <w:tmpl w:val="99E6A9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F23D8D"/>
    <w:multiLevelType w:val="hybridMultilevel"/>
    <w:tmpl w:val="F01C277A"/>
    <w:lvl w:ilvl="0" w:tplc="CDDE4DC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9875DE"/>
    <w:multiLevelType w:val="hybridMultilevel"/>
    <w:tmpl w:val="34A4E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364A3"/>
    <w:multiLevelType w:val="hybridMultilevel"/>
    <w:tmpl w:val="AEAEDAC8"/>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A7F40"/>
    <w:multiLevelType w:val="hybridMultilevel"/>
    <w:tmpl w:val="B33A61D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4292D"/>
    <w:multiLevelType w:val="hybridMultilevel"/>
    <w:tmpl w:val="AEAEDAC8"/>
    <w:lvl w:ilvl="0" w:tplc="04090001">
      <w:start w:val="1"/>
      <w:numFmt w:val="bullet"/>
      <w:lvlText w:null="1"/>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376A4"/>
    <w:multiLevelType w:val="hybridMultilevel"/>
    <w:tmpl w:val="AEAEDAC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C81602"/>
    <w:multiLevelType w:val="hybridMultilevel"/>
    <w:tmpl w:val="F440F1A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11"/>
  </w:num>
  <w:num w:numId="5">
    <w:abstractNumId w:val="19"/>
  </w:num>
  <w:num w:numId="6">
    <w:abstractNumId w:val="27"/>
  </w:num>
  <w:num w:numId="7">
    <w:abstractNumId w:val="21"/>
  </w:num>
  <w:num w:numId="8">
    <w:abstractNumId w:val="6"/>
  </w:num>
  <w:num w:numId="9">
    <w:abstractNumId w:val="0"/>
  </w:num>
  <w:num w:numId="10">
    <w:abstractNumId w:val="15"/>
  </w:num>
  <w:num w:numId="11">
    <w:abstractNumId w:val="10"/>
  </w:num>
  <w:num w:numId="12">
    <w:abstractNumId w:val="14"/>
  </w:num>
  <w:num w:numId="13">
    <w:abstractNumId w:val="13"/>
  </w:num>
  <w:num w:numId="14">
    <w:abstractNumId w:val="2"/>
  </w:num>
  <w:num w:numId="15">
    <w:abstractNumId w:val="16"/>
  </w:num>
  <w:num w:numId="16">
    <w:abstractNumId w:val="20"/>
  </w:num>
  <w:num w:numId="17">
    <w:abstractNumId w:val="24"/>
  </w:num>
  <w:num w:numId="18">
    <w:abstractNumId w:val="17"/>
  </w:num>
  <w:num w:numId="19">
    <w:abstractNumId w:val="9"/>
  </w:num>
  <w:num w:numId="20">
    <w:abstractNumId w:val="12"/>
  </w:num>
  <w:num w:numId="21">
    <w:abstractNumId w:val="5"/>
  </w:num>
  <w:num w:numId="22">
    <w:abstractNumId w:val="25"/>
  </w:num>
  <w:num w:numId="23">
    <w:abstractNumId w:val="23"/>
  </w:num>
  <w:num w:numId="24">
    <w:abstractNumId w:val="26"/>
  </w:num>
  <w:num w:numId="25">
    <w:abstractNumId w:val="7"/>
  </w:num>
  <w:num w:numId="26">
    <w:abstractNumId w:val="18"/>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A0"/>
    <w:rsid w:val="00005F82"/>
    <w:rsid w:val="00042994"/>
    <w:rsid w:val="000A264E"/>
    <w:rsid w:val="000D00CE"/>
    <w:rsid w:val="001027F8"/>
    <w:rsid w:val="001F7110"/>
    <w:rsid w:val="002B49A6"/>
    <w:rsid w:val="00393C00"/>
    <w:rsid w:val="003F14B1"/>
    <w:rsid w:val="00491070"/>
    <w:rsid w:val="0051082A"/>
    <w:rsid w:val="00556EEE"/>
    <w:rsid w:val="00607A86"/>
    <w:rsid w:val="00750954"/>
    <w:rsid w:val="009060F9"/>
    <w:rsid w:val="00AD2BD0"/>
    <w:rsid w:val="00B86D3C"/>
    <w:rsid w:val="00B946C9"/>
    <w:rsid w:val="00BC732C"/>
    <w:rsid w:val="00D443EC"/>
    <w:rsid w:val="00ED1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095DC1"/>
  <w14:defaultImageDpi w14:val="300"/>
  <w15:docId w15:val="{F1CEFBB8-5ECC-D749-AB8A-66FCF2FA1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3A0"/>
    <w:rPr>
      <w:rFonts w:ascii="Times New Roman" w:eastAsia="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13A0"/>
    <w:rPr>
      <w:color w:val="0000FF"/>
      <w:u w:val="single"/>
    </w:rPr>
  </w:style>
  <w:style w:type="character" w:styleId="FollowedHyperlink">
    <w:name w:val="FollowedHyperlink"/>
    <w:uiPriority w:val="99"/>
    <w:semiHidden/>
    <w:unhideWhenUsed/>
    <w:rsid w:val="00ED13A0"/>
    <w:rPr>
      <w:color w:val="800080"/>
      <w:u w:val="single"/>
    </w:rPr>
  </w:style>
  <w:style w:type="paragraph" w:customStyle="1" w:styleId="ColorfulList-Accent11">
    <w:name w:val="Colorful List - Accent 11"/>
    <w:basedOn w:val="Normal"/>
    <w:uiPriority w:val="34"/>
    <w:qFormat/>
    <w:rsid w:val="00ED13A0"/>
    <w:pPr>
      <w:ind w:left="720"/>
      <w:contextualSpacing/>
    </w:pPr>
  </w:style>
  <w:style w:type="table" w:styleId="TableGrid">
    <w:name w:val="Table Grid"/>
    <w:basedOn w:val="TableNormal"/>
    <w:uiPriority w:val="59"/>
    <w:rsid w:val="00996E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Gsubhead1">
    <w:name w:val="SGsubhead1"/>
    <w:basedOn w:val="Normal"/>
    <w:rsid w:val="00B014E3"/>
    <w:pPr>
      <w:spacing w:before="120" w:after="120"/>
    </w:pPr>
    <w:rPr>
      <w:rFonts w:ascii="Arial Narrow" w:hAnsi="Arial Narrow"/>
      <w:b/>
      <w:noProof w:val="0"/>
      <w:color w:val="000000"/>
      <w:sz w:val="22"/>
    </w:rPr>
  </w:style>
  <w:style w:type="paragraph" w:styleId="Title">
    <w:name w:val="Title"/>
    <w:basedOn w:val="Normal"/>
    <w:link w:val="TitleChar"/>
    <w:qFormat/>
    <w:rsid w:val="00612C91"/>
    <w:pPr>
      <w:jc w:val="center"/>
    </w:pPr>
    <w:rPr>
      <w:b/>
      <w:noProof w:val="0"/>
      <w:sz w:val="28"/>
      <w:lang w:val="x-none" w:eastAsia="x-none"/>
    </w:rPr>
  </w:style>
  <w:style w:type="character" w:customStyle="1" w:styleId="TitleChar">
    <w:name w:val="Title Char"/>
    <w:link w:val="Title"/>
    <w:rsid w:val="00612C91"/>
    <w:rPr>
      <w:rFonts w:ascii="Times New Roman" w:eastAsia="Times New Roman" w:hAnsi="Times New Roman"/>
      <w:b/>
      <w:sz w:val="28"/>
    </w:rPr>
  </w:style>
  <w:style w:type="paragraph" w:styleId="BalloonText">
    <w:name w:val="Balloon Text"/>
    <w:basedOn w:val="Normal"/>
    <w:link w:val="BalloonTextChar"/>
    <w:uiPriority w:val="99"/>
    <w:semiHidden/>
    <w:unhideWhenUsed/>
    <w:rsid w:val="006E0F98"/>
    <w:rPr>
      <w:rFonts w:ascii="Tahoma" w:hAnsi="Tahoma"/>
      <w:sz w:val="16"/>
      <w:szCs w:val="16"/>
      <w:lang w:val="x-none" w:eastAsia="x-none"/>
    </w:rPr>
  </w:style>
  <w:style w:type="character" w:customStyle="1" w:styleId="BalloonTextChar">
    <w:name w:val="Balloon Text Char"/>
    <w:link w:val="BalloonText"/>
    <w:uiPriority w:val="99"/>
    <w:semiHidden/>
    <w:rsid w:val="006E0F98"/>
    <w:rPr>
      <w:rFonts w:ascii="Tahoma" w:eastAsia="Times New Roman" w:hAnsi="Tahoma" w:cs="Tahoma"/>
      <w:noProof/>
      <w:sz w:val="16"/>
      <w:szCs w:val="16"/>
    </w:rPr>
  </w:style>
  <w:style w:type="character" w:customStyle="1" w:styleId="object">
    <w:name w:val="object"/>
    <w:basedOn w:val="DefaultParagraphFont"/>
    <w:rsid w:val="0045029B"/>
  </w:style>
  <w:style w:type="paragraph" w:styleId="Footer">
    <w:name w:val="footer"/>
    <w:basedOn w:val="Normal"/>
    <w:link w:val="FooterChar"/>
    <w:uiPriority w:val="99"/>
    <w:unhideWhenUsed/>
    <w:rsid w:val="00922B9E"/>
    <w:pPr>
      <w:tabs>
        <w:tab w:val="center" w:pos="4320"/>
        <w:tab w:val="right" w:pos="8640"/>
      </w:tabs>
    </w:pPr>
    <w:rPr>
      <w:lang w:val="x-none" w:eastAsia="x-none"/>
    </w:rPr>
  </w:style>
  <w:style w:type="character" w:customStyle="1" w:styleId="FooterChar">
    <w:name w:val="Footer Char"/>
    <w:link w:val="Footer"/>
    <w:uiPriority w:val="99"/>
    <w:rsid w:val="00922B9E"/>
    <w:rPr>
      <w:rFonts w:ascii="Times New Roman" w:eastAsia="Times New Roman" w:hAnsi="Times New Roman"/>
      <w:noProof/>
    </w:rPr>
  </w:style>
  <w:style w:type="character" w:styleId="PageNumber">
    <w:name w:val="page number"/>
    <w:uiPriority w:val="99"/>
    <w:semiHidden/>
    <w:unhideWhenUsed/>
    <w:rsid w:val="00922B9E"/>
  </w:style>
  <w:style w:type="paragraph" w:styleId="ListParagraph">
    <w:name w:val="List Paragraph"/>
    <w:basedOn w:val="Normal"/>
    <w:uiPriority w:val="72"/>
    <w:rsid w:val="00553B65"/>
    <w:pPr>
      <w:ind w:left="720"/>
      <w:contextualSpacing/>
    </w:pPr>
  </w:style>
  <w:style w:type="paragraph" w:customStyle="1" w:styleId="ColorfulList-Accent110">
    <w:name w:val="Colorful List - Accent 11"/>
    <w:basedOn w:val="Normal"/>
    <w:uiPriority w:val="34"/>
    <w:qFormat/>
    <w:rsid w:val="00490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97884">
      <w:bodyDiv w:val="1"/>
      <w:marLeft w:val="0"/>
      <w:marRight w:val="0"/>
      <w:marTop w:val="0"/>
      <w:marBottom w:val="0"/>
      <w:divBdr>
        <w:top w:val="none" w:sz="0" w:space="0" w:color="auto"/>
        <w:left w:val="none" w:sz="0" w:space="0" w:color="auto"/>
        <w:bottom w:val="none" w:sz="0" w:space="0" w:color="auto"/>
        <w:right w:val="none" w:sz="0" w:space="0" w:color="auto"/>
      </w:divBdr>
    </w:div>
    <w:div w:id="725497608">
      <w:bodyDiv w:val="1"/>
      <w:marLeft w:val="0"/>
      <w:marRight w:val="0"/>
      <w:marTop w:val="0"/>
      <w:marBottom w:val="0"/>
      <w:divBdr>
        <w:top w:val="none" w:sz="0" w:space="0" w:color="auto"/>
        <w:left w:val="none" w:sz="0" w:space="0" w:color="auto"/>
        <w:bottom w:val="none" w:sz="0" w:space="0" w:color="auto"/>
        <w:right w:val="none" w:sz="0" w:space="0" w:color="auto"/>
      </w:divBdr>
    </w:div>
    <w:div w:id="769665452">
      <w:bodyDiv w:val="1"/>
      <w:marLeft w:val="0"/>
      <w:marRight w:val="0"/>
      <w:marTop w:val="0"/>
      <w:marBottom w:val="0"/>
      <w:divBdr>
        <w:top w:val="none" w:sz="0" w:space="0" w:color="auto"/>
        <w:left w:val="none" w:sz="0" w:space="0" w:color="auto"/>
        <w:bottom w:val="none" w:sz="0" w:space="0" w:color="auto"/>
        <w:right w:val="none" w:sz="0" w:space="0" w:color="auto"/>
      </w:divBdr>
    </w:div>
    <w:div w:id="209750716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www.ftbraden.leon.k12.fl.us/" TargetMode="External"/><Relationship Id="rId3" Type="http://schemas.openxmlformats.org/officeDocument/2006/relationships/settings" Target="settings.xml"/><Relationship Id="rId7" Type="http://schemas.openxmlformats.org/officeDocument/2006/relationships/hyperlink" Target="mailto:mischlerd@leonschools.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4413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5177</CharactersWithSpaces>
  <SharedDoc>false</SharedDoc>
  <HLinks>
    <vt:vector size="6" baseType="variant">
      <vt:variant>
        <vt:i4>7077976</vt:i4>
      </vt:variant>
      <vt:variant>
        <vt:i4>0</vt:i4>
      </vt:variant>
      <vt:variant>
        <vt:i4>0</vt:i4>
      </vt:variant>
      <vt:variant>
        <vt:i4>5</vt:i4>
      </vt:variant>
      <vt:variant>
        <vt:lpwstr>http://www.ftbraden.leon.k12.fl.us/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Microsoft Office User</cp:lastModifiedBy>
  <cp:revision>2</cp:revision>
  <cp:lastPrinted>2016-08-12T19:09:00Z</cp:lastPrinted>
  <dcterms:created xsi:type="dcterms:W3CDTF">2018-08-02T18:22:00Z</dcterms:created>
  <dcterms:modified xsi:type="dcterms:W3CDTF">2018-08-02T18:22:00Z</dcterms:modified>
</cp:coreProperties>
</file>