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99" w:rsidRPr="00953C5A" w:rsidRDefault="005D166C">
      <w:pPr>
        <w:rPr>
          <w:b/>
          <w:sz w:val="32"/>
          <w:szCs w:val="32"/>
          <w:u w:val="single"/>
        </w:rPr>
      </w:pPr>
      <w:r w:rsidRPr="00953C5A">
        <w:rPr>
          <w:b/>
          <w:sz w:val="32"/>
          <w:szCs w:val="32"/>
          <w:u w:val="single"/>
        </w:rPr>
        <w:t>Scholarship</w:t>
      </w:r>
      <w:r w:rsidR="00CA617E">
        <w:rPr>
          <w:b/>
          <w:sz w:val="32"/>
          <w:szCs w:val="32"/>
          <w:u w:val="single"/>
        </w:rPr>
        <w:t>s</w:t>
      </w:r>
      <w:r w:rsidR="0090762D">
        <w:rPr>
          <w:b/>
          <w:sz w:val="32"/>
          <w:szCs w:val="32"/>
          <w:u w:val="single"/>
        </w:rPr>
        <w:t xml:space="preserve"> 2017 – 18</w:t>
      </w:r>
    </w:p>
    <w:p w:rsidR="00A10CAB" w:rsidRDefault="00072F90" w:rsidP="00072F90">
      <w:pPr>
        <w:rPr>
          <w:b/>
          <w:color w:val="FF0000"/>
          <w:u w:val="single"/>
        </w:rPr>
      </w:pPr>
      <w:r w:rsidRPr="00072F90">
        <w:rPr>
          <w:b/>
          <w:u w:val="single"/>
        </w:rP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CAB" w:rsidRPr="004C59B6">
        <w:rPr>
          <w:b/>
          <w:color w:val="FF0000"/>
          <w:u w:val="single"/>
        </w:rPr>
        <w:t xml:space="preserve">LCVS </w:t>
      </w:r>
      <w:r w:rsidRPr="004C59B6">
        <w:rPr>
          <w:b/>
          <w:color w:val="FF0000"/>
          <w:u w:val="single"/>
        </w:rPr>
        <w:t>Deadline</w:t>
      </w:r>
    </w:p>
    <w:p w:rsidR="0090762D" w:rsidRDefault="0090762D" w:rsidP="00072F90">
      <w:pPr>
        <w:rPr>
          <w:color w:val="000000" w:themeColor="text1"/>
        </w:rPr>
      </w:pPr>
      <w:r w:rsidRPr="0090762D">
        <w:rPr>
          <w:b/>
          <w:color w:val="000000" w:themeColor="text1"/>
        </w:rPr>
        <w:t>1.  TCC Scholarship Fair</w:t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000000" w:themeColor="text1"/>
        </w:rPr>
        <w:tab/>
      </w:r>
      <w:r w:rsidRPr="0090762D">
        <w:rPr>
          <w:b/>
          <w:color w:val="FF0000"/>
        </w:rPr>
        <w:t xml:space="preserve">February 1                 </w:t>
      </w:r>
      <w:r w:rsidRPr="0090762D">
        <w:rPr>
          <w:color w:val="000000" w:themeColor="text1"/>
        </w:rPr>
        <w:t>5:30 – 7:00PM at TCC Fine &amp; Performing Arts Center; Learn about scholarship opportunities at TCC</w:t>
      </w:r>
    </w:p>
    <w:p w:rsidR="0090762D" w:rsidRDefault="0090762D" w:rsidP="00072F90">
      <w:r w:rsidRPr="0090762D">
        <w:rPr>
          <w:b/>
          <w:color w:val="000000" w:themeColor="text1"/>
        </w:rPr>
        <w:t>2.  TCC Scholarships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90762D">
        <w:rPr>
          <w:b/>
          <w:color w:val="F79646" w:themeColor="accent6"/>
        </w:rPr>
        <w:t>February 16, 2018</w:t>
      </w:r>
      <w:r w:rsidR="005A383D">
        <w:rPr>
          <w:b/>
          <w:color w:val="F79646" w:themeColor="accent6"/>
        </w:rPr>
        <w:t xml:space="preserve">       </w:t>
      </w:r>
      <w:r w:rsidR="005A383D">
        <w:t xml:space="preserve">  Complete</w:t>
      </w:r>
      <w:r w:rsidR="005A383D" w:rsidRPr="005A383D">
        <w:t xml:space="preserve"> one application to apply for a variety of scholarships at </w:t>
      </w:r>
      <w:proofErr w:type="gramStart"/>
      <w:r w:rsidR="005A383D" w:rsidRPr="005A383D">
        <w:t>TCC</w:t>
      </w:r>
      <w:r w:rsidR="005A383D">
        <w:t xml:space="preserve">  </w:t>
      </w:r>
      <w:proofErr w:type="gramEnd"/>
      <w:hyperlink r:id="rId5" w:history="1">
        <w:r w:rsidR="005A383D" w:rsidRPr="002E2572">
          <w:rPr>
            <w:rStyle w:val="Hyperlink"/>
          </w:rPr>
          <w:t>http://www.tcc.fl.edu/admissions/financial-aid/scholarships/</w:t>
        </w:r>
      </w:hyperlink>
    </w:p>
    <w:p w:rsidR="00EB77F9" w:rsidRDefault="0090762D" w:rsidP="005D166C">
      <w:pPr>
        <w:rPr>
          <w:rStyle w:val="Hyperlink"/>
        </w:rPr>
      </w:pPr>
      <w:r w:rsidRPr="005A383D">
        <w:rPr>
          <w:b/>
        </w:rPr>
        <w:t>3</w:t>
      </w:r>
      <w:r w:rsidR="0051784E" w:rsidRPr="005A383D">
        <w:rPr>
          <w:b/>
        </w:rPr>
        <w:t>.  Florida</w:t>
      </w:r>
      <w:r w:rsidR="0051784E" w:rsidRPr="004C59B6">
        <w:rPr>
          <w:b/>
        </w:rPr>
        <w:t xml:space="preserve"> Bright Futures Scholarship</w:t>
      </w:r>
      <w:r w:rsidR="0051784E">
        <w:tab/>
      </w:r>
      <w:r w:rsidR="0051784E">
        <w:tab/>
      </w:r>
      <w:r w:rsidR="0051784E">
        <w:tab/>
      </w:r>
      <w:r w:rsidR="0051784E">
        <w:tab/>
      </w:r>
      <w:r w:rsidR="0051784E">
        <w:tab/>
      </w:r>
      <w:r w:rsidR="0051784E">
        <w:tab/>
      </w:r>
      <w:r w:rsidR="0051784E" w:rsidRPr="004C59B6">
        <w:rPr>
          <w:b/>
          <w:color w:val="FF0000"/>
        </w:rPr>
        <w:t>Ma</w:t>
      </w:r>
      <w:r>
        <w:rPr>
          <w:b/>
          <w:color w:val="FF0000"/>
        </w:rPr>
        <w:t>y 21, 2018</w:t>
      </w:r>
      <w:r w:rsidR="0051784E" w:rsidRPr="004C59B6">
        <w:rPr>
          <w:color w:val="FF0000"/>
        </w:rPr>
        <w:t xml:space="preserve">     </w:t>
      </w:r>
      <w:r w:rsidR="0051784E">
        <w:t xml:space="preserve">Criteria:  Senior, Grades, test scores, and community service;   ALL students who qualify are awarded the scholarship, Application open </w:t>
      </w:r>
      <w:r w:rsidR="00752E6C">
        <w:t xml:space="preserve">– students should apply in </w:t>
      </w:r>
      <w:r w:rsidR="0051784E">
        <w:t xml:space="preserve"> senior year  </w:t>
      </w:r>
      <w:r w:rsidR="00752E6C">
        <w:t>before graduation</w:t>
      </w:r>
      <w:r w:rsidR="0051784E">
        <w:t xml:space="preserve">  </w:t>
      </w:r>
      <w:hyperlink r:id="rId6" w:history="1">
        <w:r w:rsidR="0051784E" w:rsidRPr="009241FD">
          <w:rPr>
            <w:rStyle w:val="Hyperlink"/>
          </w:rPr>
          <w:t>http://www.floridastudentfinancialaid.org/SSFAD/PDF/BFHandbookChapter1.pdf</w:t>
        </w:r>
      </w:hyperlink>
      <w:r w:rsidR="0051784E">
        <w:t xml:space="preserve">    </w:t>
      </w:r>
      <w:hyperlink r:id="rId7" w:history="1">
        <w:r w:rsidR="0051784E" w:rsidRPr="009241FD">
          <w:rPr>
            <w:rStyle w:val="Hyperlink"/>
          </w:rPr>
          <w:t>https://www.floridastudentfinancialaidsg.org/ua/sawstua_uaform.asp</w:t>
        </w:r>
      </w:hyperlink>
    </w:p>
    <w:p w:rsidR="0051784E" w:rsidRDefault="005A383D" w:rsidP="005C2DE9">
      <w:pPr>
        <w:rPr>
          <w:rStyle w:val="Hyperlink"/>
          <w:rFonts w:ascii="Arial Narrow" w:hAnsi="Arial Narrow"/>
          <w:sz w:val="24"/>
          <w:szCs w:val="24"/>
        </w:rPr>
      </w:pPr>
      <w:r>
        <w:rPr>
          <w:rStyle w:val="Hyperlink"/>
          <w:b/>
          <w:color w:val="auto"/>
          <w:u w:val="none"/>
        </w:rPr>
        <w:t>4</w:t>
      </w:r>
      <w:r w:rsidR="00EB77F9" w:rsidRPr="00E72D44">
        <w:rPr>
          <w:rStyle w:val="Hyperlink"/>
          <w:color w:val="auto"/>
          <w:u w:val="none"/>
        </w:rPr>
        <w:t xml:space="preserve">.  </w:t>
      </w:r>
      <w:r w:rsidR="005C2DE9">
        <w:rPr>
          <w:rStyle w:val="Hyperlink"/>
          <w:b/>
          <w:color w:val="auto"/>
          <w:u w:val="none"/>
        </w:rPr>
        <w:t>Arts for Life Scholarship</w:t>
      </w:r>
      <w:r w:rsidR="00EB77F9">
        <w:rPr>
          <w:rStyle w:val="Hyperlink"/>
          <w:u w:val="none"/>
        </w:rPr>
        <w:tab/>
      </w:r>
      <w:r w:rsidR="00EB77F9">
        <w:rPr>
          <w:rStyle w:val="Hyperlink"/>
          <w:u w:val="none"/>
        </w:rPr>
        <w:tab/>
      </w:r>
      <w:r w:rsidR="00EB77F9">
        <w:rPr>
          <w:rStyle w:val="Hyperlink"/>
          <w:u w:val="none"/>
        </w:rPr>
        <w:tab/>
      </w:r>
      <w:r w:rsidR="005C2DE9">
        <w:rPr>
          <w:rStyle w:val="Hyperlink"/>
          <w:u w:val="none"/>
        </w:rPr>
        <w:tab/>
      </w:r>
      <w:r w:rsidR="005C2DE9">
        <w:rPr>
          <w:rStyle w:val="Hyperlink"/>
          <w:u w:val="none"/>
        </w:rPr>
        <w:tab/>
      </w:r>
      <w:r w:rsidR="005C2DE9">
        <w:rPr>
          <w:rStyle w:val="Hyperlink"/>
          <w:u w:val="none"/>
        </w:rPr>
        <w:tab/>
      </w:r>
      <w:r w:rsidR="005C2DE9">
        <w:rPr>
          <w:rStyle w:val="Hyperlink"/>
          <w:u w:val="none"/>
        </w:rPr>
        <w:tab/>
      </w:r>
      <w:r w:rsidR="005C2DE9">
        <w:rPr>
          <w:rStyle w:val="Hyperlink"/>
          <w:b/>
          <w:color w:val="FF0000"/>
          <w:u w:val="none"/>
        </w:rPr>
        <w:t>February 1</w:t>
      </w:r>
      <w:r w:rsidR="0090762D">
        <w:rPr>
          <w:rStyle w:val="Hyperlink"/>
          <w:b/>
          <w:color w:val="FF0000"/>
          <w:u w:val="none"/>
        </w:rPr>
        <w:t xml:space="preserve">, </w:t>
      </w:r>
      <w:r w:rsidR="00752E6C">
        <w:rPr>
          <w:rStyle w:val="Hyperlink"/>
          <w:b/>
          <w:color w:val="FF0000"/>
          <w:u w:val="none"/>
        </w:rPr>
        <w:t>2018</w:t>
      </w:r>
      <w:r w:rsidR="00752E6C" w:rsidRPr="00EB77F9">
        <w:rPr>
          <w:rStyle w:val="Hyperlink"/>
          <w:color w:val="FF0000"/>
          <w:u w:val="none"/>
        </w:rPr>
        <w:t xml:space="preserve"> </w:t>
      </w:r>
      <w:r w:rsidR="00752E6C" w:rsidRPr="00752E6C">
        <w:rPr>
          <w:rStyle w:val="Hyperlink"/>
          <w:color w:val="auto"/>
          <w:u w:val="none"/>
        </w:rPr>
        <w:t>Criteria</w:t>
      </w:r>
      <w:r>
        <w:rPr>
          <w:rStyle w:val="Hyperlink"/>
          <w:color w:val="000000" w:themeColor="text1"/>
          <w:u w:val="none"/>
        </w:rPr>
        <w:t xml:space="preserve">:  </w:t>
      </w:r>
      <w:r w:rsidR="005C2DE9">
        <w:rPr>
          <w:rStyle w:val="Hyperlink"/>
          <w:color w:val="000000" w:themeColor="text1"/>
          <w:u w:val="none"/>
        </w:rPr>
        <w:t xml:space="preserve">  Senior, demonstrate excellence in one of the following art forms – creative writing, dance, drama, music and visual art.  </w:t>
      </w:r>
      <w:hyperlink r:id="rId8" w:history="1">
        <w:r w:rsidR="005C2DE9">
          <w:rPr>
            <w:rStyle w:val="Hyperlink"/>
            <w:rFonts w:ascii="Arial Narrow" w:hAnsi="Arial Narrow"/>
            <w:sz w:val="24"/>
            <w:szCs w:val="24"/>
          </w:rPr>
          <w:t>http://artsforlifeaward.org/wordpress/apply/</w:t>
        </w:r>
      </w:hyperlink>
    </w:p>
    <w:p w:rsidR="0090762D" w:rsidRPr="005A383D" w:rsidRDefault="005A383D" w:rsidP="005C2DE9">
      <w:pPr>
        <w:rPr>
          <w:rStyle w:val="Hyperlink"/>
          <w:u w:val="none"/>
        </w:rPr>
      </w:pPr>
      <w:r w:rsidRPr="005A383D">
        <w:rPr>
          <w:rStyle w:val="Hyperlink"/>
          <w:b/>
          <w:color w:val="000000" w:themeColor="text1"/>
          <w:u w:val="none"/>
        </w:rPr>
        <w:t>5</w:t>
      </w:r>
      <w:r w:rsidR="0090762D" w:rsidRPr="005A383D">
        <w:rPr>
          <w:rStyle w:val="Hyperlink"/>
          <w:b/>
          <w:color w:val="000000" w:themeColor="text1"/>
          <w:u w:val="none"/>
        </w:rPr>
        <w:t>.  Johnson Scholarship</w:t>
      </w:r>
      <w:r w:rsidR="0090762D" w:rsidRPr="005A383D">
        <w:rPr>
          <w:rStyle w:val="Hyperlink"/>
          <w:u w:val="none"/>
        </w:rPr>
        <w:tab/>
        <w:t xml:space="preserve"> </w:t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b/>
          <w:color w:val="FF0000"/>
          <w:u w:val="none"/>
        </w:rPr>
        <w:t>March 1, 2018</w:t>
      </w:r>
      <w:r w:rsidR="0090762D" w:rsidRPr="005A383D">
        <w:rPr>
          <w:rStyle w:val="Hyperlink"/>
          <w:color w:val="FF0000"/>
          <w:u w:val="none"/>
        </w:rPr>
        <w:t xml:space="preserve">  </w:t>
      </w:r>
      <w:r w:rsidR="0090762D" w:rsidRPr="005A383D">
        <w:rPr>
          <w:rStyle w:val="Hyperlink"/>
          <w:u w:val="none"/>
        </w:rPr>
        <w:t xml:space="preserve">   </w:t>
      </w:r>
      <w:r w:rsidRPr="005A383D">
        <w:rPr>
          <w:rStyle w:val="Hyperlink"/>
          <w:color w:val="auto"/>
          <w:u w:val="none"/>
        </w:rPr>
        <w:t xml:space="preserve">Criteria: </w:t>
      </w:r>
      <w:r w:rsidR="0090762D" w:rsidRPr="005A383D">
        <w:rPr>
          <w:rStyle w:val="Hyperlink"/>
          <w:color w:val="auto"/>
          <w:u w:val="none"/>
        </w:rPr>
        <w:t xml:space="preserve">  students with disabilities who will attend one of the 12 state </w:t>
      </w:r>
      <w:r w:rsidRPr="005A383D">
        <w:rPr>
          <w:rStyle w:val="Hyperlink"/>
          <w:color w:val="auto"/>
          <w:u w:val="none"/>
        </w:rPr>
        <w:t xml:space="preserve">universities </w:t>
      </w:r>
      <w:hyperlink r:id="rId9" w:history="1">
        <w:r w:rsidR="0090762D" w:rsidRPr="005A383D">
          <w:rPr>
            <w:rStyle w:val="Hyperlink"/>
          </w:rPr>
          <w:t>www.jsf.bz</w:t>
        </w:r>
      </w:hyperlink>
    </w:p>
    <w:p w:rsidR="005A383D" w:rsidRDefault="005A383D" w:rsidP="005C2DE9">
      <w:pPr>
        <w:rPr>
          <w:rStyle w:val="Hyperlink"/>
          <w:u w:val="none"/>
        </w:rPr>
      </w:pPr>
      <w:r>
        <w:rPr>
          <w:rStyle w:val="Hyperlink"/>
          <w:b/>
          <w:color w:val="auto"/>
          <w:u w:val="none"/>
        </w:rPr>
        <w:t>6</w:t>
      </w:r>
      <w:r w:rsidR="0090762D" w:rsidRPr="005A383D">
        <w:rPr>
          <w:rStyle w:val="Hyperlink"/>
          <w:b/>
          <w:color w:val="auto"/>
          <w:u w:val="none"/>
        </w:rPr>
        <w:t>.  Johnson Scholarship</w:t>
      </w:r>
      <w:r w:rsidR="0090762D" w:rsidRPr="005A383D">
        <w:rPr>
          <w:rStyle w:val="Hyperlink"/>
          <w:b/>
          <w:color w:val="auto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5A383D">
        <w:rPr>
          <w:rStyle w:val="Hyperlink"/>
          <w:u w:val="none"/>
        </w:rPr>
        <w:tab/>
      </w:r>
      <w:r w:rsidR="0090762D" w:rsidRPr="008C04A7">
        <w:rPr>
          <w:rStyle w:val="Hyperlink"/>
          <w:b/>
          <w:color w:val="FF0000"/>
          <w:u w:val="none"/>
        </w:rPr>
        <w:t>April 1, 2018</w:t>
      </w:r>
      <w:r w:rsidR="0090762D" w:rsidRPr="008C04A7">
        <w:rPr>
          <w:rStyle w:val="Hyperlink"/>
          <w:color w:val="FF0000"/>
          <w:u w:val="none"/>
        </w:rPr>
        <w:t xml:space="preserve">      </w:t>
      </w:r>
      <w:r w:rsidRPr="005A383D">
        <w:rPr>
          <w:rStyle w:val="Hyperlink"/>
          <w:color w:val="auto"/>
          <w:u w:val="none"/>
        </w:rPr>
        <w:t xml:space="preserve">Criteria:  </w:t>
      </w:r>
      <w:r w:rsidR="0090762D" w:rsidRPr="005A383D">
        <w:rPr>
          <w:rStyle w:val="Hyperlink"/>
          <w:color w:val="auto"/>
          <w:u w:val="none"/>
        </w:rPr>
        <w:t xml:space="preserve">Children of UPS employees or retirees who live in Florida </w:t>
      </w:r>
      <w:r w:rsidR="0090762D" w:rsidRPr="005A383D">
        <w:rPr>
          <w:rStyle w:val="Hyperlink"/>
          <w:u w:val="none"/>
        </w:rPr>
        <w:t xml:space="preserve">  </w:t>
      </w:r>
      <w:hyperlink r:id="rId10" w:history="1">
        <w:r w:rsidRPr="002E2572">
          <w:rPr>
            <w:rStyle w:val="Hyperlink"/>
          </w:rPr>
          <w:t>www.jsf.bz</w:t>
        </w:r>
      </w:hyperlink>
    </w:p>
    <w:p w:rsidR="008C04A7" w:rsidRDefault="008C04A7" w:rsidP="005C2DE9">
      <w:pPr>
        <w:rPr>
          <w:rStyle w:val="Hyperlink"/>
          <w:u w:val="none"/>
        </w:rPr>
      </w:pPr>
      <w:r w:rsidRPr="008C04A7">
        <w:rPr>
          <w:rStyle w:val="Hyperlink"/>
          <w:b/>
          <w:color w:val="auto"/>
          <w:u w:val="none"/>
        </w:rPr>
        <w:t>7.  Southern Scholarship Foundation</w:t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>
        <w:rPr>
          <w:rStyle w:val="Hyperlink"/>
          <w:u w:val="none"/>
        </w:rPr>
        <w:tab/>
      </w:r>
      <w:r w:rsidRPr="008C04A7">
        <w:rPr>
          <w:rStyle w:val="Hyperlink"/>
          <w:b/>
          <w:color w:val="FF0000"/>
          <w:u w:val="none"/>
        </w:rPr>
        <w:t>March 1, 2018</w:t>
      </w:r>
      <w:r w:rsidRPr="008C04A7">
        <w:rPr>
          <w:rStyle w:val="Hyperlink"/>
          <w:color w:val="FF0000"/>
          <w:u w:val="none"/>
        </w:rPr>
        <w:t xml:space="preserve">           </w:t>
      </w:r>
      <w:r w:rsidRPr="008C04A7">
        <w:rPr>
          <w:rStyle w:val="Hyperlink"/>
          <w:color w:val="000000" w:themeColor="text1"/>
          <w:u w:val="none"/>
        </w:rPr>
        <w:t xml:space="preserve">Criteria:  Financial Need, 3.0 GPA , rent free housing at FSU, FAMU, TCC , Flagler, FGCU, UF and Santa Fe     </w:t>
      </w:r>
      <w:hyperlink r:id="rId11" w:history="1">
        <w:r w:rsidRPr="002E2572">
          <w:rPr>
            <w:rStyle w:val="Hyperlink"/>
          </w:rPr>
          <w:t>https://www.southernscholarship.org/</w:t>
        </w:r>
      </w:hyperlink>
    </w:p>
    <w:p w:rsidR="00BD460B" w:rsidRDefault="008C04A7" w:rsidP="00BD460B">
      <w:pPr>
        <w:pStyle w:val="Default"/>
        <w:rPr>
          <w:sz w:val="22"/>
          <w:szCs w:val="22"/>
        </w:rPr>
      </w:pPr>
      <w:r w:rsidRPr="00BD460B">
        <w:rPr>
          <w:rStyle w:val="Hyperlink"/>
          <w:b/>
          <w:color w:val="auto"/>
          <w:u w:val="none"/>
        </w:rPr>
        <w:t xml:space="preserve">8. </w:t>
      </w:r>
      <w:r w:rsidR="00BD460B" w:rsidRPr="00BD460B">
        <w:rPr>
          <w:b/>
          <w:color w:val="auto"/>
          <w:sz w:val="22"/>
          <w:szCs w:val="22"/>
        </w:rPr>
        <w:t>M. LUCILLE WILLIAMS Scholarship</w:t>
      </w:r>
      <w:r w:rsidR="00BD460B">
        <w:rPr>
          <w:sz w:val="22"/>
          <w:szCs w:val="22"/>
        </w:rPr>
        <w:tab/>
      </w:r>
      <w:r w:rsidR="00BD460B">
        <w:rPr>
          <w:sz w:val="22"/>
          <w:szCs w:val="22"/>
        </w:rPr>
        <w:tab/>
      </w:r>
      <w:r w:rsidR="00BD460B">
        <w:rPr>
          <w:sz w:val="22"/>
          <w:szCs w:val="22"/>
        </w:rPr>
        <w:tab/>
      </w:r>
      <w:r w:rsidR="00BD460B">
        <w:rPr>
          <w:sz w:val="22"/>
          <w:szCs w:val="22"/>
        </w:rPr>
        <w:tab/>
      </w:r>
      <w:r w:rsidR="00BD460B">
        <w:rPr>
          <w:sz w:val="22"/>
          <w:szCs w:val="22"/>
        </w:rPr>
        <w:tab/>
      </w:r>
      <w:r w:rsidR="00BD460B" w:rsidRPr="00BD460B">
        <w:rPr>
          <w:b/>
          <w:color w:val="FF0000"/>
          <w:sz w:val="22"/>
          <w:szCs w:val="22"/>
        </w:rPr>
        <w:t>February 16, 2018</w:t>
      </w:r>
    </w:p>
    <w:p w:rsidR="00BD460B" w:rsidRDefault="00BD460B" w:rsidP="00BD460B">
      <w:pPr>
        <w:pStyle w:val="Default"/>
        <w:rPr>
          <w:rStyle w:val="Hyperlink"/>
          <w:color w:val="auto"/>
          <w:u w:val="none"/>
        </w:rPr>
      </w:pPr>
      <w:r w:rsidRPr="00752E6C">
        <w:rPr>
          <w:color w:val="auto"/>
          <w:sz w:val="22"/>
          <w:szCs w:val="22"/>
        </w:rPr>
        <w:t xml:space="preserve">Criteria:  </w:t>
      </w:r>
      <w:r w:rsidR="008C04A7" w:rsidRPr="00752E6C">
        <w:rPr>
          <w:rStyle w:val="Hyperlink"/>
          <w:color w:val="auto"/>
          <w:u w:val="none"/>
        </w:rPr>
        <w:t xml:space="preserve"> </w:t>
      </w:r>
      <w:r w:rsidRPr="00752E6C">
        <w:rPr>
          <w:rStyle w:val="Hyperlink"/>
          <w:color w:val="auto"/>
          <w:u w:val="none"/>
        </w:rPr>
        <w:t>3.0 GPA</w:t>
      </w:r>
      <w:r w:rsidR="00752E6C" w:rsidRPr="00752E6C">
        <w:rPr>
          <w:rStyle w:val="Hyperlink"/>
          <w:color w:val="auto"/>
          <w:u w:val="none"/>
        </w:rPr>
        <w:t>, Essay on “What is your career plan and why it is”, two letters of recommendation</w:t>
      </w:r>
      <w:r w:rsidR="00752E6C">
        <w:rPr>
          <w:rStyle w:val="Hyperlink"/>
          <w:color w:val="auto"/>
          <w:u w:val="none"/>
        </w:rPr>
        <w:t xml:space="preserve">, If interested, email Mrs. Gimbel for the application </w:t>
      </w:r>
    </w:p>
    <w:p w:rsidR="00B22852" w:rsidRDefault="00B22852" w:rsidP="00BD460B">
      <w:pPr>
        <w:pStyle w:val="Default"/>
        <w:rPr>
          <w:rStyle w:val="Hyperlink"/>
          <w:color w:val="auto"/>
          <w:u w:val="none"/>
        </w:rPr>
      </w:pPr>
    </w:p>
    <w:p w:rsidR="00B22852" w:rsidRPr="00B22852" w:rsidRDefault="00B22852" w:rsidP="00BD460B">
      <w:pPr>
        <w:pStyle w:val="Default"/>
        <w:rPr>
          <w:rStyle w:val="Hyperlink"/>
          <w:b/>
          <w:color w:val="FF0000"/>
          <w:u w:val="none"/>
        </w:rPr>
      </w:pPr>
      <w:r w:rsidRPr="00B22852">
        <w:rPr>
          <w:rStyle w:val="Hyperlink"/>
          <w:b/>
          <w:color w:val="auto"/>
          <w:u w:val="none"/>
        </w:rPr>
        <w:t>9.  Delta Sigma Theta Scholarship</w:t>
      </w:r>
      <w:r>
        <w:rPr>
          <w:rStyle w:val="Hyperlink"/>
          <w:color w:val="auto"/>
          <w:u w:val="none"/>
        </w:rPr>
        <w:t xml:space="preserve"> </w:t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>
        <w:rPr>
          <w:rStyle w:val="Hyperlink"/>
          <w:color w:val="auto"/>
          <w:u w:val="none"/>
        </w:rPr>
        <w:tab/>
      </w:r>
      <w:r w:rsidRPr="00B22852">
        <w:rPr>
          <w:rStyle w:val="Hyperlink"/>
          <w:b/>
          <w:color w:val="FF0000"/>
          <w:u w:val="none"/>
        </w:rPr>
        <w:t>March 1, 2018</w:t>
      </w:r>
    </w:p>
    <w:p w:rsidR="00B22852" w:rsidRPr="00B22852" w:rsidRDefault="00B22852" w:rsidP="00B22852">
      <w:pPr>
        <w:autoSpaceDE w:val="0"/>
        <w:autoSpaceDN w:val="0"/>
        <w:adjustRightInd w:val="0"/>
        <w:spacing w:after="0" w:line="240" w:lineRule="auto"/>
        <w:rPr>
          <w:rStyle w:val="Hyperlink"/>
          <w:rFonts w:cs="TimesNewRoman,Bold"/>
          <w:bCs/>
          <w:color w:val="auto"/>
          <w:u w:val="none"/>
        </w:rPr>
      </w:pPr>
      <w:r w:rsidRPr="00B22852">
        <w:rPr>
          <w:rStyle w:val="Hyperlink"/>
          <w:color w:val="auto"/>
          <w:u w:val="none"/>
        </w:rPr>
        <w:t xml:space="preserve">Criteria:  senior, 3.0 GPA, community service, 3 letters of recommendation, essay on </w:t>
      </w:r>
      <w:r w:rsidRPr="00B22852">
        <w:rPr>
          <w:rFonts w:cs="TimesNewRomanPSMT"/>
        </w:rPr>
        <w:t>“</w:t>
      </w:r>
      <w:r w:rsidRPr="00B22852">
        <w:rPr>
          <w:rFonts w:cs="TimesNewRomanPS-BoldMT"/>
          <w:bCs/>
        </w:rPr>
        <w:t xml:space="preserve">How </w:t>
      </w:r>
      <w:r w:rsidRPr="00B22852">
        <w:rPr>
          <w:rFonts w:cs="TimesNewRoman,Bold"/>
          <w:bCs/>
        </w:rPr>
        <w:t xml:space="preserve">do we </w:t>
      </w:r>
      <w:r w:rsidRPr="00B22852">
        <w:rPr>
          <w:rFonts w:cs="TimesNewRoman,Bold"/>
          <w:bCs/>
        </w:rPr>
        <w:t xml:space="preserve">preserve </w:t>
      </w:r>
      <w:r w:rsidRPr="00B22852">
        <w:rPr>
          <w:rFonts w:cs="TimesNewRoman,Bold"/>
          <w:bCs/>
        </w:rPr>
        <w:t>our Democrac</w:t>
      </w:r>
      <w:r w:rsidRPr="00B22852">
        <w:rPr>
          <w:rFonts w:cs="TimesNewRomanPS-BoldMT"/>
          <w:bCs/>
        </w:rPr>
        <w:t xml:space="preserve">y </w:t>
      </w:r>
      <w:r w:rsidRPr="00B22852">
        <w:rPr>
          <w:rFonts w:cs="TimesNewRoman,Bold"/>
          <w:bCs/>
        </w:rPr>
        <w:t>for future generations?</w:t>
      </w:r>
      <w:r w:rsidRPr="00B22852">
        <w:rPr>
          <w:rFonts w:cs="TimesNewRomanPS-BoldMT"/>
          <w:bCs/>
        </w:rPr>
        <w:t>”</w:t>
      </w:r>
      <w:r w:rsidRPr="00B22852">
        <w:rPr>
          <w:rFonts w:cs="TimesNewRomanPS-BoldMT"/>
          <w:bCs/>
        </w:rPr>
        <w:t xml:space="preserve">  If interested, email Mrs. Gimbel for an application </w:t>
      </w:r>
    </w:p>
    <w:p w:rsidR="00BD460B" w:rsidRDefault="00BD460B" w:rsidP="00BD460B">
      <w:pPr>
        <w:pStyle w:val="Default"/>
      </w:pPr>
    </w:p>
    <w:p w:rsidR="008C04A7" w:rsidRPr="00BD460B" w:rsidRDefault="00BD460B" w:rsidP="00BD460B">
      <w:pPr>
        <w:rPr>
          <w:rStyle w:val="Hyperlink"/>
          <w:u w:val="none"/>
        </w:rPr>
      </w:pPr>
      <w:r>
        <w:t xml:space="preserve"> </w:t>
      </w:r>
      <w:bookmarkStart w:id="0" w:name="_GoBack"/>
      <w:bookmarkEnd w:id="0"/>
    </w:p>
    <w:p w:rsidR="008C04A7" w:rsidRDefault="008C04A7" w:rsidP="005C2DE9">
      <w:pPr>
        <w:rPr>
          <w:rStyle w:val="Hyperlink"/>
          <w:u w:val="none"/>
        </w:rPr>
      </w:pPr>
    </w:p>
    <w:p w:rsidR="008C04A7" w:rsidRDefault="008C04A7" w:rsidP="005C2DE9">
      <w:pPr>
        <w:rPr>
          <w:rStyle w:val="Hyperlink"/>
          <w:u w:val="none"/>
        </w:rPr>
      </w:pPr>
    </w:p>
    <w:p w:rsidR="0090762D" w:rsidRPr="005A383D" w:rsidRDefault="0090762D" w:rsidP="005C2DE9">
      <w:pPr>
        <w:rPr>
          <w:color w:val="0000FF"/>
        </w:rPr>
      </w:pPr>
      <w:r w:rsidRPr="005A383D">
        <w:rPr>
          <w:rStyle w:val="Hyperlink"/>
          <w:u w:val="none"/>
        </w:rPr>
        <w:tab/>
      </w:r>
      <w:r w:rsidRPr="005A383D">
        <w:rPr>
          <w:rStyle w:val="Hyperlink"/>
          <w:u w:val="none"/>
        </w:rPr>
        <w:tab/>
      </w:r>
    </w:p>
    <w:p w:rsidR="0051784E" w:rsidRDefault="0051784E" w:rsidP="005D166C"/>
    <w:p w:rsidR="0051784E" w:rsidRDefault="0051784E" w:rsidP="005D166C"/>
    <w:p w:rsidR="00A10CAB" w:rsidRDefault="00A10CAB" w:rsidP="005D166C"/>
    <w:sectPr w:rsidR="00A10C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53B12"/>
    <w:multiLevelType w:val="hybridMultilevel"/>
    <w:tmpl w:val="6CC09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7130"/>
    <w:multiLevelType w:val="hybridMultilevel"/>
    <w:tmpl w:val="71683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0A4EFC"/>
    <w:multiLevelType w:val="hybridMultilevel"/>
    <w:tmpl w:val="53CE8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66C"/>
    <w:rsid w:val="00072F90"/>
    <w:rsid w:val="00423099"/>
    <w:rsid w:val="004C59B6"/>
    <w:rsid w:val="0051784E"/>
    <w:rsid w:val="005422C0"/>
    <w:rsid w:val="005A383D"/>
    <w:rsid w:val="005C2DE9"/>
    <w:rsid w:val="005D166C"/>
    <w:rsid w:val="00752E6C"/>
    <w:rsid w:val="008C04A7"/>
    <w:rsid w:val="0090762D"/>
    <w:rsid w:val="00953C5A"/>
    <w:rsid w:val="00A10CAB"/>
    <w:rsid w:val="00A32134"/>
    <w:rsid w:val="00B22852"/>
    <w:rsid w:val="00BD460B"/>
    <w:rsid w:val="00CA617E"/>
    <w:rsid w:val="00E72D44"/>
    <w:rsid w:val="00EB77F9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E1667"/>
  <w15:docId w15:val="{1CEC7894-219C-4B0B-914D-972FF60C9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16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166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D166C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72D44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72D44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62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04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C04A7"/>
  </w:style>
  <w:style w:type="paragraph" w:customStyle="1" w:styleId="Default">
    <w:name w:val="Default"/>
    <w:rsid w:val="00BD46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BD460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9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sforlifeaward.org/wordpress/appl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loridastudentfinancialaidsg.org/ua/sawstua_uaform.as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oridastudentfinancialaid.org/SSFAD/PDF/BFHandbookChapter1.pdf" TargetMode="External"/><Relationship Id="rId11" Type="http://schemas.openxmlformats.org/officeDocument/2006/relationships/hyperlink" Target="https://www.southernscholarship.org/" TargetMode="External"/><Relationship Id="rId5" Type="http://schemas.openxmlformats.org/officeDocument/2006/relationships/hyperlink" Target="http://www.tcc.fl.edu/admissions/financial-aid/scholarships/" TargetMode="External"/><Relationship Id="rId10" Type="http://schemas.openxmlformats.org/officeDocument/2006/relationships/hyperlink" Target="http://www.jsf.b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f.b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Gimbel, Teri</dc:creator>
  <cp:lastModifiedBy>Gimbel, Teri</cp:lastModifiedBy>
  <cp:revision>4</cp:revision>
  <dcterms:created xsi:type="dcterms:W3CDTF">2018-01-23T17:46:00Z</dcterms:created>
  <dcterms:modified xsi:type="dcterms:W3CDTF">2018-02-02T13:22:00Z</dcterms:modified>
</cp:coreProperties>
</file>