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B2" w:rsidRPr="00A92B32" w:rsidRDefault="003B2DF1" w:rsidP="003B2DF1">
      <w:pPr>
        <w:jc w:val="center"/>
        <w:rPr>
          <w:rFonts w:ascii="Palatino Linotype" w:hAnsi="Palatino Linotype"/>
          <w:b/>
          <w:u w:val="single"/>
        </w:rPr>
      </w:pPr>
      <w:r w:rsidRPr="00A92B32">
        <w:rPr>
          <w:rFonts w:ascii="Palatino Linotype" w:hAnsi="Palatino Linotype"/>
          <w:b/>
          <w:u w:val="single"/>
        </w:rPr>
        <w:t xml:space="preserve">Unit 4 – FRQ </w:t>
      </w:r>
      <w:r w:rsidR="00A92B32">
        <w:rPr>
          <w:rFonts w:ascii="Palatino Linotype" w:hAnsi="Palatino Linotype"/>
          <w:b/>
          <w:u w:val="single"/>
        </w:rPr>
        <w:t>Practice Assessment</w:t>
      </w:r>
      <w:bookmarkStart w:id="0" w:name="_GoBack"/>
      <w:bookmarkEnd w:id="0"/>
    </w:p>
    <w:p w:rsidR="003B2DF1" w:rsidRPr="00A92B32" w:rsidRDefault="003B2DF1" w:rsidP="00072024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In Country Z, the required reserve ratio is 10 percent. Assume that the central bank sells $50 million in government securities on the open market.</w:t>
      </w:r>
    </w:p>
    <w:p w:rsidR="003B2DF1" w:rsidRPr="00A92B32" w:rsidRDefault="003B2DF1" w:rsidP="003B2DF1">
      <w:pPr>
        <w:ind w:left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(a) Calculate each of the following.</w:t>
      </w:r>
    </w:p>
    <w:p w:rsidR="003B2DF1" w:rsidRPr="00A92B32" w:rsidRDefault="003B2DF1" w:rsidP="003B2DF1">
      <w:pPr>
        <w:ind w:left="720" w:firstLine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(i) The total change in reserves in the banking system</w:t>
      </w:r>
    </w:p>
    <w:p w:rsidR="003B2DF1" w:rsidRPr="00A92B32" w:rsidRDefault="003B2DF1" w:rsidP="003B2DF1">
      <w:pPr>
        <w:ind w:left="720" w:firstLine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(ii) The maximum possible change in the money supply</w:t>
      </w:r>
    </w:p>
    <w:p w:rsidR="003B2DF1" w:rsidRPr="00A92B32" w:rsidRDefault="003B2DF1" w:rsidP="003B2DF1">
      <w:pPr>
        <w:ind w:left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(b) Using a correctly labeled graph of the money market, show the impact of the central bank’s bond sale on the nominal interest rate.</w:t>
      </w:r>
    </w:p>
    <w:p w:rsidR="003B2DF1" w:rsidRPr="00A92B32" w:rsidRDefault="003B2DF1" w:rsidP="003B2DF1">
      <w:pPr>
        <w:ind w:left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(c) What is the impact of the central bank’s bond sale on the equilibrium price level in the short run?</w:t>
      </w:r>
    </w:p>
    <w:p w:rsidR="003B2DF1" w:rsidRPr="00A92B32" w:rsidRDefault="003B2DF1" w:rsidP="003B2DF1">
      <w:pPr>
        <w:ind w:left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(d) As a result of the price level change in part (c), are people with fixed incomes better off, worse off, or unaffected? Explain.</w:t>
      </w:r>
    </w:p>
    <w:p w:rsidR="003B2DF1" w:rsidRPr="00A92B32" w:rsidRDefault="003B2DF1" w:rsidP="003B2DF1">
      <w:pPr>
        <w:rPr>
          <w:rFonts w:ascii="Palatino Linotype" w:hAnsi="Palatino Linotype"/>
        </w:rPr>
      </w:pPr>
    </w:p>
    <w:p w:rsidR="003B2DF1" w:rsidRPr="00A92B32" w:rsidRDefault="003B2DF1" w:rsidP="003B2DF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Assume that a country’s economy is operating at less than full employment. </w:t>
      </w:r>
    </w:p>
    <w:p w:rsidR="003B2DF1" w:rsidRPr="00A92B32" w:rsidRDefault="003B2DF1" w:rsidP="003B2DF1">
      <w:pPr>
        <w:pStyle w:val="ListParagraph"/>
        <w:rPr>
          <w:rFonts w:ascii="Palatino Linotype" w:hAnsi="Palatino Linotype"/>
        </w:rPr>
      </w:pPr>
    </w:p>
    <w:p w:rsidR="009419FA" w:rsidRPr="00A92B32" w:rsidRDefault="003B2DF1" w:rsidP="009419FA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Draw a correctly </w:t>
      </w:r>
      <w:r w:rsidR="009419FA" w:rsidRPr="00A92B32">
        <w:rPr>
          <w:rFonts w:ascii="Palatino Linotype" w:hAnsi="Palatino Linotype"/>
        </w:rPr>
        <w:t xml:space="preserve">labeled graph of aggregate demand and aggregate supply, and show each of the following. </w:t>
      </w:r>
    </w:p>
    <w:p w:rsidR="009419FA" w:rsidRPr="00A92B32" w:rsidRDefault="009419FA" w:rsidP="009419FA">
      <w:pPr>
        <w:pStyle w:val="ListParagraph"/>
        <w:ind w:left="1080"/>
        <w:rPr>
          <w:rFonts w:ascii="Palatino Linotype" w:hAnsi="Palatino Linotype"/>
        </w:rPr>
      </w:pPr>
    </w:p>
    <w:p w:rsidR="009419FA" w:rsidRPr="00A92B32" w:rsidRDefault="009419FA" w:rsidP="009419FA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Long-run aggregate supply</w:t>
      </w:r>
    </w:p>
    <w:p w:rsidR="009419FA" w:rsidRPr="00A92B32" w:rsidRDefault="009419FA" w:rsidP="009419FA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Current output and price level </w:t>
      </w:r>
    </w:p>
    <w:p w:rsidR="009419FA" w:rsidRPr="00A92B32" w:rsidRDefault="009419FA" w:rsidP="009419FA">
      <w:pPr>
        <w:pStyle w:val="ListParagraph"/>
        <w:ind w:left="1800"/>
        <w:rPr>
          <w:rFonts w:ascii="Palatino Linotype" w:hAnsi="Palatino Linotype"/>
        </w:rPr>
      </w:pPr>
    </w:p>
    <w:p w:rsidR="009419FA" w:rsidRPr="00A92B32" w:rsidRDefault="009419FA" w:rsidP="009419FA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Assume that policy makers take no policy action and that prices and wages are flexible. Explain what will happen to each of the following. </w:t>
      </w:r>
    </w:p>
    <w:p w:rsidR="009419FA" w:rsidRPr="00A92B32" w:rsidRDefault="009419FA" w:rsidP="009419FA">
      <w:pPr>
        <w:pStyle w:val="ListParagraph"/>
        <w:ind w:left="1080"/>
        <w:rPr>
          <w:rFonts w:ascii="Palatino Linotype" w:hAnsi="Palatino Linotype"/>
        </w:rPr>
      </w:pPr>
    </w:p>
    <w:p w:rsidR="009419FA" w:rsidRPr="00A92B32" w:rsidRDefault="009419FA" w:rsidP="009419FA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Short-run aggregate supply</w:t>
      </w:r>
    </w:p>
    <w:p w:rsidR="009419FA" w:rsidRPr="00A92B32" w:rsidRDefault="009419FA" w:rsidP="009419FA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Employment</w:t>
      </w:r>
    </w:p>
    <w:p w:rsidR="009419FA" w:rsidRPr="00A92B32" w:rsidRDefault="009419FA" w:rsidP="009419FA">
      <w:pPr>
        <w:pStyle w:val="ListParagraph"/>
        <w:ind w:left="2160"/>
        <w:rPr>
          <w:rFonts w:ascii="Palatino Linotype" w:hAnsi="Palatino Linotype"/>
        </w:rPr>
      </w:pPr>
    </w:p>
    <w:p w:rsidR="009419FA" w:rsidRPr="00A92B32" w:rsidRDefault="009419FA" w:rsidP="009419FA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Now assume that instead of taking no policy action, the government implements a special tax incentive to encourage individuals to increase saving for retirement.  Draw a correctly labeled graph of the loanable funds market.  Show you how the real interest rate is affected. </w:t>
      </w:r>
    </w:p>
    <w:p w:rsidR="009419FA" w:rsidRPr="00A92B32" w:rsidRDefault="009419FA" w:rsidP="009419FA">
      <w:pPr>
        <w:pStyle w:val="ListParagraph"/>
        <w:ind w:left="1080"/>
        <w:rPr>
          <w:rFonts w:ascii="Palatino Linotype" w:hAnsi="Palatino Linotype"/>
        </w:rPr>
      </w:pPr>
    </w:p>
    <w:p w:rsidR="009419FA" w:rsidRPr="00A92B32" w:rsidRDefault="009419FA" w:rsidP="009419FA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Given your answer in part (c), explain how aggregate supply is affected in the long run. </w:t>
      </w:r>
    </w:p>
    <w:p w:rsidR="003A61A5" w:rsidRPr="00A92B32" w:rsidRDefault="003A61A5" w:rsidP="003A61A5">
      <w:pPr>
        <w:pStyle w:val="ListParagraph"/>
        <w:rPr>
          <w:rFonts w:ascii="Palatino Linotype" w:hAnsi="Palatino Linotype"/>
        </w:rPr>
      </w:pPr>
    </w:p>
    <w:p w:rsidR="003A61A5" w:rsidRPr="00A92B32" w:rsidRDefault="003A61A5" w:rsidP="003A61A5">
      <w:pPr>
        <w:rPr>
          <w:rFonts w:ascii="Palatino Linotype" w:hAnsi="Palatino Linotype"/>
        </w:rPr>
      </w:pPr>
    </w:p>
    <w:p w:rsidR="003A61A5" w:rsidRPr="00A92B32" w:rsidRDefault="003A61A5" w:rsidP="003A61A5">
      <w:pPr>
        <w:rPr>
          <w:rFonts w:ascii="Palatino Linotype" w:hAnsi="Palatino Linotype"/>
        </w:rPr>
      </w:pPr>
    </w:p>
    <w:p w:rsidR="003A61A5" w:rsidRPr="00A92B32" w:rsidRDefault="003A61A5" w:rsidP="003A61A5">
      <w:pPr>
        <w:rPr>
          <w:rFonts w:ascii="Palatino Linotype" w:hAnsi="Palatino Linotype"/>
        </w:rPr>
      </w:pPr>
    </w:p>
    <w:p w:rsidR="003A61A5" w:rsidRPr="00A92B32" w:rsidRDefault="003A61A5" w:rsidP="003A61A5">
      <w:pPr>
        <w:rPr>
          <w:rFonts w:ascii="Palatino Linotype" w:hAnsi="Palatino Linotype"/>
        </w:rPr>
      </w:pPr>
    </w:p>
    <w:p w:rsidR="003A61A5" w:rsidRPr="00A92B32" w:rsidRDefault="003A61A5" w:rsidP="003A61A5">
      <w:pPr>
        <w:jc w:val="center"/>
        <w:rPr>
          <w:rFonts w:ascii="Palatino Linotype" w:hAnsi="Palatino Linotype"/>
          <w:b/>
          <w:u w:val="single"/>
        </w:rPr>
      </w:pPr>
      <w:r w:rsidRPr="00A92B32">
        <w:rPr>
          <w:rFonts w:ascii="Palatino Linotype" w:hAnsi="Palatino Linotype"/>
          <w:b/>
          <w:u w:val="single"/>
        </w:rPr>
        <w:t>Unit 4 – FRQ Group Review Answers</w:t>
      </w:r>
    </w:p>
    <w:p w:rsidR="003A61A5" w:rsidRPr="00A92B32" w:rsidRDefault="003A61A5" w:rsidP="003A61A5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In Country Z, the required reserve ratio is 10 percent. Assume that the central bank sells $50 million in government securities on the open market.</w:t>
      </w:r>
    </w:p>
    <w:p w:rsidR="003A61A5" w:rsidRPr="00A92B32" w:rsidRDefault="003A61A5" w:rsidP="003A61A5">
      <w:pPr>
        <w:ind w:left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(a) Calculate each of the following.</w:t>
      </w:r>
    </w:p>
    <w:p w:rsidR="003A61A5" w:rsidRPr="00A92B32" w:rsidRDefault="003A61A5" w:rsidP="003A61A5">
      <w:pPr>
        <w:ind w:left="720" w:firstLine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(i) The total change in reserves in the banking system</w:t>
      </w:r>
    </w:p>
    <w:p w:rsidR="003F63DF" w:rsidRPr="00A92B32" w:rsidRDefault="003F63DF" w:rsidP="003F63DF">
      <w:pPr>
        <w:ind w:left="1440" w:firstLine="720"/>
        <w:rPr>
          <w:rFonts w:ascii="Palatino Linotype" w:hAnsi="Palatino Linotype"/>
          <w:b/>
        </w:rPr>
      </w:pPr>
      <w:r w:rsidRPr="00A92B32">
        <w:rPr>
          <w:rFonts w:ascii="Palatino Linotype" w:hAnsi="Palatino Linotype"/>
          <w:b/>
        </w:rPr>
        <w:t xml:space="preserve">-$50 million in reserves </w:t>
      </w:r>
    </w:p>
    <w:p w:rsidR="003A61A5" w:rsidRPr="00A92B32" w:rsidRDefault="003A61A5" w:rsidP="003A61A5">
      <w:pPr>
        <w:ind w:left="720" w:firstLine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(ii) The maximum possible change in the money supply</w:t>
      </w:r>
    </w:p>
    <w:p w:rsidR="003F63DF" w:rsidRPr="00A92B32" w:rsidRDefault="003F63DF" w:rsidP="003A61A5">
      <w:pPr>
        <w:ind w:left="720" w:firstLine="720"/>
        <w:rPr>
          <w:rFonts w:ascii="Palatino Linotype" w:hAnsi="Palatino Linotype"/>
          <w:b/>
        </w:rPr>
      </w:pPr>
      <w:r w:rsidRPr="00A92B32">
        <w:rPr>
          <w:rFonts w:ascii="Palatino Linotype" w:hAnsi="Palatino Linotype"/>
        </w:rPr>
        <w:tab/>
      </w:r>
      <w:r w:rsidRPr="00A92B32">
        <w:rPr>
          <w:rFonts w:ascii="Palatino Linotype" w:hAnsi="Palatino Linotype"/>
          <w:b/>
        </w:rPr>
        <w:t>Multiplier= 1/reserve ratio</w:t>
      </w:r>
      <w:r w:rsidRPr="00A92B32">
        <w:rPr>
          <w:rFonts w:ascii="Palatino Linotype" w:hAnsi="Palatino Linotype"/>
          <w:b/>
        </w:rPr>
        <w:tab/>
        <w:t>=1/.10= 10</w:t>
      </w:r>
    </w:p>
    <w:p w:rsidR="003F63DF" w:rsidRPr="00A92B32" w:rsidRDefault="003F63DF" w:rsidP="003A61A5">
      <w:pPr>
        <w:ind w:left="720" w:firstLine="720"/>
        <w:rPr>
          <w:rFonts w:ascii="Palatino Linotype" w:hAnsi="Palatino Linotype"/>
          <w:b/>
        </w:rPr>
      </w:pPr>
      <w:r w:rsidRPr="00A92B32">
        <w:rPr>
          <w:rFonts w:ascii="Palatino Linotype" w:hAnsi="Palatino Linotype"/>
          <w:b/>
        </w:rPr>
        <w:tab/>
        <w:t>Multiplier x change in excess reserves= change in money supply</w:t>
      </w:r>
    </w:p>
    <w:p w:rsidR="003F63DF" w:rsidRPr="00A92B32" w:rsidRDefault="003F63DF" w:rsidP="003A61A5">
      <w:pPr>
        <w:ind w:left="720" w:firstLine="720"/>
        <w:rPr>
          <w:rFonts w:ascii="Palatino Linotype" w:hAnsi="Palatino Linotype"/>
          <w:b/>
        </w:rPr>
      </w:pPr>
      <w:r w:rsidRPr="00A92B32">
        <w:rPr>
          <w:rFonts w:ascii="Palatino Linotype" w:hAnsi="Palatino Linotype"/>
          <w:b/>
        </w:rPr>
        <w:tab/>
        <w:t>10 x -$50 million= -$500 million</w:t>
      </w:r>
    </w:p>
    <w:p w:rsidR="003A61A5" w:rsidRPr="00A92B32" w:rsidRDefault="003A61A5" w:rsidP="003A61A5">
      <w:pPr>
        <w:ind w:left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(b) Using a correctly labeled graph of the money market, show the impact of the central bank’s bond sale on the nominal interest rate.</w:t>
      </w:r>
    </w:p>
    <w:p w:rsidR="003F63DF" w:rsidRPr="00A92B32" w:rsidRDefault="003F63DF" w:rsidP="003A61A5">
      <w:pPr>
        <w:ind w:left="720"/>
        <w:rPr>
          <w:rFonts w:ascii="Palatino Linotype" w:hAnsi="Palatino Linotype"/>
        </w:rPr>
      </w:pPr>
    </w:p>
    <w:p w:rsidR="003F63DF" w:rsidRPr="00A92B32" w:rsidRDefault="003F63DF" w:rsidP="003A61A5">
      <w:pPr>
        <w:ind w:left="720"/>
        <w:rPr>
          <w:rFonts w:ascii="Palatino Linotype" w:hAnsi="Palatino Linotype"/>
        </w:rPr>
      </w:pPr>
    </w:p>
    <w:p w:rsidR="003F63DF" w:rsidRPr="00A92B32" w:rsidRDefault="003F63DF" w:rsidP="003A61A5">
      <w:pPr>
        <w:ind w:left="720"/>
        <w:rPr>
          <w:rFonts w:ascii="Palatino Linotype" w:hAnsi="Palatino Linotype"/>
        </w:rPr>
      </w:pPr>
    </w:p>
    <w:p w:rsidR="00D019D7" w:rsidRPr="00A92B32" w:rsidRDefault="00D019D7" w:rsidP="003A61A5">
      <w:pPr>
        <w:ind w:left="720"/>
        <w:rPr>
          <w:rFonts w:ascii="Palatino Linotype" w:hAnsi="Palatino Linotype"/>
        </w:rPr>
      </w:pPr>
    </w:p>
    <w:p w:rsidR="00D019D7" w:rsidRPr="00A92B32" w:rsidRDefault="00D019D7" w:rsidP="003A61A5">
      <w:pPr>
        <w:ind w:left="720"/>
        <w:rPr>
          <w:rFonts w:ascii="Palatino Linotype" w:hAnsi="Palatino Linotype"/>
        </w:rPr>
      </w:pPr>
    </w:p>
    <w:p w:rsidR="003F63DF" w:rsidRPr="00A92B32" w:rsidRDefault="003F63DF" w:rsidP="003A61A5">
      <w:pPr>
        <w:ind w:left="720"/>
        <w:rPr>
          <w:rFonts w:ascii="Palatino Linotype" w:hAnsi="Palatino Linotype"/>
        </w:rPr>
      </w:pPr>
    </w:p>
    <w:p w:rsidR="003A61A5" w:rsidRPr="00A92B32" w:rsidRDefault="003A61A5" w:rsidP="003A61A5">
      <w:pPr>
        <w:ind w:left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(c) What is the impact of the central bank’s bond sale on the equilibrium price level in the short run?</w:t>
      </w:r>
    </w:p>
    <w:p w:rsidR="00D019D7" w:rsidRPr="00A92B32" w:rsidRDefault="00D019D7" w:rsidP="003A61A5">
      <w:pPr>
        <w:ind w:left="720"/>
        <w:rPr>
          <w:rFonts w:ascii="Palatino Linotype" w:hAnsi="Palatino Linotype"/>
          <w:b/>
        </w:rPr>
      </w:pPr>
      <w:r w:rsidRPr="00A92B32">
        <w:rPr>
          <w:rFonts w:ascii="Palatino Linotype" w:hAnsi="Palatino Linotype"/>
          <w:b/>
        </w:rPr>
        <w:t>This is contractionary so a decrease in AD will occur leading to a decrease in Price Level on the AS/AD model.</w:t>
      </w:r>
    </w:p>
    <w:p w:rsidR="003F63DF" w:rsidRPr="00A92B32" w:rsidRDefault="003F63DF" w:rsidP="003A61A5">
      <w:pPr>
        <w:ind w:left="720"/>
        <w:rPr>
          <w:rFonts w:ascii="Palatino Linotype" w:hAnsi="Palatino Linotype"/>
        </w:rPr>
      </w:pPr>
    </w:p>
    <w:p w:rsidR="003F63DF" w:rsidRPr="00A92B32" w:rsidRDefault="003F63DF" w:rsidP="003A61A5">
      <w:pPr>
        <w:ind w:left="720"/>
        <w:rPr>
          <w:rFonts w:ascii="Palatino Linotype" w:hAnsi="Palatino Linotype"/>
        </w:rPr>
      </w:pPr>
    </w:p>
    <w:p w:rsidR="003F63DF" w:rsidRPr="00A92B32" w:rsidRDefault="003F63DF" w:rsidP="003A61A5">
      <w:pPr>
        <w:ind w:left="720"/>
        <w:rPr>
          <w:rFonts w:ascii="Palatino Linotype" w:hAnsi="Palatino Linotype"/>
        </w:rPr>
      </w:pPr>
    </w:p>
    <w:p w:rsidR="00D019D7" w:rsidRPr="00A92B32" w:rsidRDefault="00D019D7" w:rsidP="003A61A5">
      <w:pPr>
        <w:ind w:left="720"/>
        <w:rPr>
          <w:rFonts w:ascii="Palatino Linotype" w:hAnsi="Palatino Linotype"/>
        </w:rPr>
      </w:pPr>
    </w:p>
    <w:p w:rsidR="00D019D7" w:rsidRPr="00A92B32" w:rsidRDefault="00D019D7" w:rsidP="003A61A5">
      <w:pPr>
        <w:ind w:left="720"/>
        <w:rPr>
          <w:rFonts w:ascii="Palatino Linotype" w:hAnsi="Palatino Linotype"/>
        </w:rPr>
      </w:pPr>
    </w:p>
    <w:p w:rsidR="003A61A5" w:rsidRPr="00A92B32" w:rsidRDefault="003A61A5" w:rsidP="003A61A5">
      <w:pPr>
        <w:ind w:left="720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(d) As a result of the price level change in part (c), are people with fixed incomes better off, worse off, or unaffected? Explain.</w:t>
      </w:r>
    </w:p>
    <w:p w:rsidR="003F63DF" w:rsidRPr="00A92B32" w:rsidRDefault="00D019D7" w:rsidP="00D019D7">
      <w:pPr>
        <w:ind w:left="720"/>
        <w:rPr>
          <w:rFonts w:ascii="Palatino Linotype" w:hAnsi="Palatino Linotype"/>
          <w:b/>
        </w:rPr>
      </w:pPr>
      <w:r w:rsidRPr="00A92B32">
        <w:rPr>
          <w:rFonts w:ascii="Palatino Linotype" w:hAnsi="Palatino Linotype"/>
          <w:b/>
        </w:rPr>
        <w:t>Fixed income people are better off with a lower price level.  Lower prices makes their fixed paychecks able to purchase more goods and services at the lower prices.</w:t>
      </w:r>
    </w:p>
    <w:p w:rsidR="003A61A5" w:rsidRPr="00A92B32" w:rsidRDefault="003A61A5" w:rsidP="003A61A5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Assume that a country’s economy is operating at less than full employment. </w:t>
      </w:r>
    </w:p>
    <w:p w:rsidR="003A61A5" w:rsidRPr="00A92B32" w:rsidRDefault="003A61A5" w:rsidP="003A61A5">
      <w:pPr>
        <w:pStyle w:val="ListParagraph"/>
        <w:rPr>
          <w:rFonts w:ascii="Palatino Linotype" w:hAnsi="Palatino Linotype"/>
        </w:rPr>
      </w:pPr>
    </w:p>
    <w:p w:rsidR="003A61A5" w:rsidRPr="00A92B32" w:rsidRDefault="003A61A5" w:rsidP="003A61A5">
      <w:pPr>
        <w:pStyle w:val="ListParagraph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Draw a correctly labeled graph of aggregate demand and aggregate supply, and show each of the following. </w:t>
      </w:r>
    </w:p>
    <w:p w:rsidR="003A61A5" w:rsidRPr="00A92B32" w:rsidRDefault="003A61A5" w:rsidP="003A61A5">
      <w:pPr>
        <w:pStyle w:val="ListParagraph"/>
        <w:ind w:left="1080"/>
        <w:rPr>
          <w:rFonts w:ascii="Palatino Linotype" w:hAnsi="Palatino Linotype"/>
        </w:rPr>
      </w:pPr>
    </w:p>
    <w:p w:rsidR="003F63DF" w:rsidRPr="00A92B32" w:rsidRDefault="003A61A5" w:rsidP="003F63DF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Long-run aggregate supply</w:t>
      </w:r>
    </w:p>
    <w:p w:rsidR="003A61A5" w:rsidRPr="00A92B32" w:rsidRDefault="003A61A5" w:rsidP="003F63DF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Current output and price level </w:t>
      </w:r>
    </w:p>
    <w:p w:rsidR="003A61A5" w:rsidRPr="00A92B32" w:rsidRDefault="003A61A5" w:rsidP="003A61A5">
      <w:pPr>
        <w:pStyle w:val="ListParagraph"/>
        <w:ind w:left="1800"/>
        <w:rPr>
          <w:rFonts w:ascii="Palatino Linotype" w:hAnsi="Palatino Linotype"/>
        </w:rPr>
      </w:pPr>
    </w:p>
    <w:p w:rsidR="003F63DF" w:rsidRPr="00A92B32" w:rsidRDefault="003F63DF" w:rsidP="003A61A5">
      <w:pPr>
        <w:pStyle w:val="ListParagraph"/>
        <w:ind w:left="1800"/>
        <w:rPr>
          <w:rFonts w:ascii="Palatino Linotype" w:hAnsi="Palatino Linotype"/>
        </w:rPr>
      </w:pPr>
    </w:p>
    <w:p w:rsidR="003F63DF" w:rsidRPr="00A92B32" w:rsidRDefault="003F63DF" w:rsidP="003A61A5">
      <w:pPr>
        <w:pStyle w:val="ListParagraph"/>
        <w:ind w:left="1800"/>
        <w:rPr>
          <w:rFonts w:ascii="Palatino Linotype" w:hAnsi="Palatino Linotype"/>
        </w:rPr>
      </w:pPr>
    </w:p>
    <w:p w:rsidR="003F63DF" w:rsidRPr="00A92B32" w:rsidRDefault="003F63DF" w:rsidP="003A61A5">
      <w:pPr>
        <w:pStyle w:val="ListParagraph"/>
        <w:ind w:left="1800"/>
        <w:rPr>
          <w:rFonts w:ascii="Palatino Linotype" w:hAnsi="Palatino Linotype"/>
        </w:rPr>
      </w:pPr>
    </w:p>
    <w:p w:rsidR="003F63DF" w:rsidRPr="00A92B32" w:rsidRDefault="003F63DF" w:rsidP="003A61A5">
      <w:pPr>
        <w:pStyle w:val="ListParagraph"/>
        <w:ind w:left="1800"/>
        <w:rPr>
          <w:rFonts w:ascii="Palatino Linotype" w:hAnsi="Palatino Linotype"/>
        </w:rPr>
      </w:pPr>
    </w:p>
    <w:p w:rsidR="003F63DF" w:rsidRPr="00A92B32" w:rsidRDefault="003F63DF" w:rsidP="003A61A5">
      <w:pPr>
        <w:pStyle w:val="ListParagraph"/>
        <w:ind w:left="1800"/>
        <w:rPr>
          <w:rFonts w:ascii="Palatino Linotype" w:hAnsi="Palatino Linotype"/>
        </w:rPr>
      </w:pPr>
    </w:p>
    <w:p w:rsidR="003F63DF" w:rsidRPr="00A92B32" w:rsidRDefault="003F63DF" w:rsidP="003A61A5">
      <w:pPr>
        <w:pStyle w:val="ListParagraph"/>
        <w:ind w:left="180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800"/>
        <w:rPr>
          <w:rFonts w:ascii="Palatino Linotype" w:hAnsi="Palatino Linotype"/>
        </w:rPr>
      </w:pPr>
    </w:p>
    <w:p w:rsidR="003F63DF" w:rsidRPr="00A92B32" w:rsidRDefault="003F63DF" w:rsidP="003A61A5">
      <w:pPr>
        <w:pStyle w:val="ListParagraph"/>
        <w:ind w:left="1800"/>
        <w:rPr>
          <w:rFonts w:ascii="Palatino Linotype" w:hAnsi="Palatino Linotype"/>
        </w:rPr>
      </w:pPr>
    </w:p>
    <w:p w:rsidR="003F63DF" w:rsidRPr="00A92B32" w:rsidRDefault="003F63DF" w:rsidP="003A61A5">
      <w:pPr>
        <w:pStyle w:val="ListParagraph"/>
        <w:ind w:left="1800"/>
        <w:rPr>
          <w:rFonts w:ascii="Palatino Linotype" w:hAnsi="Palatino Linotype"/>
        </w:rPr>
      </w:pPr>
    </w:p>
    <w:p w:rsidR="003A61A5" w:rsidRPr="00A92B32" w:rsidRDefault="003A61A5" w:rsidP="003A61A5">
      <w:pPr>
        <w:pStyle w:val="ListParagraph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Assume that policy makers take no policy action and that prices and wages are flexible. Explain what will happen to each of the following. </w:t>
      </w:r>
    </w:p>
    <w:p w:rsidR="003A61A5" w:rsidRPr="00A92B32" w:rsidRDefault="003A61A5" w:rsidP="003A61A5">
      <w:pPr>
        <w:pStyle w:val="ListParagraph"/>
        <w:ind w:left="1080"/>
        <w:rPr>
          <w:rFonts w:ascii="Palatino Linotype" w:hAnsi="Palatino Linotype"/>
        </w:rPr>
      </w:pPr>
    </w:p>
    <w:p w:rsidR="003A61A5" w:rsidRPr="00A92B32" w:rsidRDefault="003A61A5" w:rsidP="003A61A5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Short-run aggregate supply</w:t>
      </w:r>
    </w:p>
    <w:p w:rsidR="003F63DF" w:rsidRPr="00A92B32" w:rsidRDefault="003F63DF" w:rsidP="003F63DF">
      <w:pPr>
        <w:pStyle w:val="ListParagraph"/>
        <w:ind w:left="2160"/>
        <w:rPr>
          <w:rFonts w:ascii="Palatino Linotype" w:hAnsi="Palatino Linotype"/>
          <w:b/>
        </w:rPr>
      </w:pPr>
      <w:r w:rsidRPr="00A92B32">
        <w:rPr>
          <w:rFonts w:ascii="Palatino Linotype" w:hAnsi="Palatino Linotype"/>
          <w:b/>
        </w:rPr>
        <w:t>SRAS increases, prices fall</w:t>
      </w:r>
    </w:p>
    <w:p w:rsidR="003F63DF" w:rsidRPr="00A92B32" w:rsidRDefault="003F63DF" w:rsidP="003F63DF">
      <w:pPr>
        <w:pStyle w:val="ListParagraph"/>
        <w:ind w:left="2160"/>
        <w:rPr>
          <w:rFonts w:ascii="Palatino Linotype" w:hAnsi="Palatino Linotype"/>
          <w:b/>
        </w:rPr>
      </w:pPr>
    </w:p>
    <w:p w:rsidR="003A61A5" w:rsidRPr="00A92B32" w:rsidRDefault="003A61A5" w:rsidP="003A61A5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>Employment</w:t>
      </w:r>
    </w:p>
    <w:p w:rsidR="003A61A5" w:rsidRPr="00A92B32" w:rsidRDefault="003F63DF" w:rsidP="003A61A5">
      <w:pPr>
        <w:pStyle w:val="ListParagraph"/>
        <w:ind w:left="2160"/>
        <w:rPr>
          <w:rFonts w:ascii="Palatino Linotype" w:hAnsi="Palatino Linotype"/>
          <w:b/>
        </w:rPr>
      </w:pPr>
      <w:r w:rsidRPr="00A92B32">
        <w:rPr>
          <w:rFonts w:ascii="Palatino Linotype" w:hAnsi="Palatino Linotype"/>
          <w:b/>
        </w:rPr>
        <w:t>Increases as we shift back to full employment</w:t>
      </w:r>
    </w:p>
    <w:p w:rsidR="003F63DF" w:rsidRPr="00A92B32" w:rsidRDefault="003F63DF" w:rsidP="003A61A5">
      <w:pPr>
        <w:pStyle w:val="ListParagraph"/>
        <w:ind w:left="2160"/>
        <w:rPr>
          <w:rFonts w:ascii="Palatino Linotype" w:hAnsi="Palatino Linotype"/>
        </w:rPr>
      </w:pPr>
    </w:p>
    <w:p w:rsidR="003A61A5" w:rsidRPr="00A92B32" w:rsidRDefault="003A61A5" w:rsidP="003A61A5">
      <w:pPr>
        <w:pStyle w:val="ListParagraph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Now assume that instead of taking no policy action, the government implements a special tax incentive to encourage individuals to increase saving for retirement.  Draw a correctly labeled graph of the loanable funds market.  Show you how the real interest rate is affected. </w:t>
      </w:r>
    </w:p>
    <w:p w:rsidR="003A61A5" w:rsidRPr="00A92B32" w:rsidRDefault="003A61A5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D019D7" w:rsidRPr="00A92B32" w:rsidRDefault="00D019D7" w:rsidP="003A61A5">
      <w:pPr>
        <w:pStyle w:val="ListParagraph"/>
        <w:ind w:left="1080"/>
        <w:rPr>
          <w:rFonts w:ascii="Palatino Linotype" w:hAnsi="Palatino Linotype"/>
        </w:rPr>
      </w:pPr>
    </w:p>
    <w:p w:rsidR="003A61A5" w:rsidRPr="00A92B32" w:rsidRDefault="003A61A5" w:rsidP="003A61A5">
      <w:pPr>
        <w:pStyle w:val="ListParagraph"/>
        <w:rPr>
          <w:rFonts w:ascii="Palatino Linotype" w:hAnsi="Palatino Linotype"/>
        </w:rPr>
      </w:pPr>
      <w:r w:rsidRPr="00A92B32">
        <w:rPr>
          <w:rFonts w:ascii="Palatino Linotype" w:hAnsi="Palatino Linotype"/>
        </w:rPr>
        <w:t xml:space="preserve">Given your answer in part (c), explain how aggregate supply is affected in the long run. </w:t>
      </w:r>
    </w:p>
    <w:p w:rsidR="003F63DF" w:rsidRPr="00A92B32" w:rsidRDefault="003F63DF" w:rsidP="003A61A5">
      <w:pPr>
        <w:pStyle w:val="ListParagraph"/>
        <w:rPr>
          <w:rFonts w:ascii="Palatino Linotype" w:hAnsi="Palatino Linotype"/>
        </w:rPr>
      </w:pPr>
    </w:p>
    <w:p w:rsidR="003A61A5" w:rsidRPr="00A92B32" w:rsidRDefault="003F63DF" w:rsidP="00D019D7">
      <w:pPr>
        <w:pStyle w:val="ListParagraph"/>
        <w:rPr>
          <w:rFonts w:ascii="Palatino Linotype" w:hAnsi="Palatino Linotype"/>
          <w:b/>
        </w:rPr>
      </w:pPr>
      <w:r w:rsidRPr="00A92B32">
        <w:rPr>
          <w:rFonts w:ascii="Palatino Linotype" w:hAnsi="Palatino Linotype"/>
          <w:b/>
        </w:rPr>
        <w:t>More savings should lead to long run AS increasing or future economic growth because savings spurs future investment</w:t>
      </w:r>
      <w:r w:rsidR="00D019D7" w:rsidRPr="00A92B32">
        <w:rPr>
          <w:rFonts w:ascii="Palatino Linotype" w:hAnsi="Palatino Linotype"/>
          <w:b/>
        </w:rPr>
        <w:t>.</w:t>
      </w:r>
    </w:p>
    <w:sectPr w:rsidR="003A61A5" w:rsidRPr="00A9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549"/>
    <w:multiLevelType w:val="hybridMultilevel"/>
    <w:tmpl w:val="92BC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DD3"/>
    <w:multiLevelType w:val="hybridMultilevel"/>
    <w:tmpl w:val="B470BF3A"/>
    <w:lvl w:ilvl="0" w:tplc="F64A20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7E54"/>
    <w:multiLevelType w:val="hybridMultilevel"/>
    <w:tmpl w:val="71DCA9CA"/>
    <w:lvl w:ilvl="0" w:tplc="8E8C0C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032BB9"/>
    <w:multiLevelType w:val="hybridMultilevel"/>
    <w:tmpl w:val="01384064"/>
    <w:lvl w:ilvl="0" w:tplc="342C06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9093D"/>
    <w:multiLevelType w:val="hybridMultilevel"/>
    <w:tmpl w:val="FF32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60260"/>
    <w:multiLevelType w:val="hybridMultilevel"/>
    <w:tmpl w:val="AB8C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1513"/>
    <w:multiLevelType w:val="hybridMultilevel"/>
    <w:tmpl w:val="5CFEE258"/>
    <w:lvl w:ilvl="0" w:tplc="8BF6EE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86839"/>
    <w:multiLevelType w:val="hybridMultilevel"/>
    <w:tmpl w:val="EF7CFAEE"/>
    <w:lvl w:ilvl="0" w:tplc="C88AE5F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1B3E53"/>
    <w:multiLevelType w:val="hybridMultilevel"/>
    <w:tmpl w:val="F2262FD4"/>
    <w:lvl w:ilvl="0" w:tplc="F64A20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31B9A"/>
    <w:multiLevelType w:val="hybridMultilevel"/>
    <w:tmpl w:val="9DD4390A"/>
    <w:lvl w:ilvl="0" w:tplc="6840C7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B8189A"/>
    <w:multiLevelType w:val="hybridMultilevel"/>
    <w:tmpl w:val="DBF03EF6"/>
    <w:lvl w:ilvl="0" w:tplc="CA9AE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F1"/>
    <w:rsid w:val="003A61A5"/>
    <w:rsid w:val="003B2DF1"/>
    <w:rsid w:val="003F32B2"/>
    <w:rsid w:val="003F63DF"/>
    <w:rsid w:val="009419FA"/>
    <w:rsid w:val="00951B2A"/>
    <w:rsid w:val="00A92B32"/>
    <w:rsid w:val="00D019D7"/>
    <w:rsid w:val="00D3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16BC-6FC2-403D-9F44-8DE6E6E9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Batchelor, Daniel T.</dc:creator>
  <cp:keywords/>
  <dc:description/>
  <cp:lastModifiedBy>Powell, Jennifer</cp:lastModifiedBy>
  <cp:revision>2</cp:revision>
  <cp:lastPrinted>2015-11-17T13:52:00Z</cp:lastPrinted>
  <dcterms:created xsi:type="dcterms:W3CDTF">2016-10-21T18:34:00Z</dcterms:created>
  <dcterms:modified xsi:type="dcterms:W3CDTF">2016-10-21T18:34:00Z</dcterms:modified>
</cp:coreProperties>
</file>