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FE" w:rsidRPr="00A0008C" w:rsidRDefault="00A0008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Unit III Study Sheet &amp; Core Concepts</w:t>
      </w:r>
    </w:p>
    <w:p w:rsidR="00A0008C" w:rsidRPr="00A0008C" w:rsidRDefault="00A0008C" w:rsidP="00A0008C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t xml:space="preserve">Reviewing and </w:t>
      </w:r>
      <w:r w:rsidRPr="00A0008C">
        <w:rPr>
          <w:rFonts w:ascii="Palatino Linotype" w:hAnsi="Palatino Linotype"/>
          <w:b/>
        </w:rPr>
        <w:t xml:space="preserve">Understanding The Business </w:t>
      </w:r>
      <w:proofErr w:type="gramStart"/>
      <w:r w:rsidRPr="00A0008C">
        <w:rPr>
          <w:rFonts w:ascii="Palatino Linotype" w:hAnsi="Palatino Linotype"/>
          <w:b/>
        </w:rPr>
        <w:t>Cycle  -</w:t>
      </w:r>
      <w:proofErr w:type="gramEnd"/>
      <w:r w:rsidRPr="00A0008C">
        <w:rPr>
          <w:rFonts w:ascii="Palatino Linotype" w:hAnsi="Palatino Linotype"/>
          <w:b/>
        </w:rPr>
        <w:t xml:space="preserve"> Refer to Chapter 26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 xml:space="preserve"> Macroeconomic equilibrium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Draw the AS/AD Graph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Full –employment equilibrium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Above full-employment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Below full-employment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Inflationary Gap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Recessionary Gap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Draw a AS/AD Graph showing an inflationary gap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Draw a AS/AD Graph showing a recessionary gap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Stagflation</w:t>
      </w:r>
    </w:p>
    <w:p w:rsidR="00A0008C" w:rsidRP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Draw a AS/AD Graph showing stagflation</w:t>
      </w:r>
    </w:p>
    <w:p w:rsidR="00A0008C" w:rsidRDefault="00A0008C" w:rsidP="00A0008C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Deflation</w:t>
      </w:r>
    </w:p>
    <w:p w:rsidR="00A0008C" w:rsidRPr="00A0008C" w:rsidRDefault="00A0008C" w:rsidP="00A0008C">
      <w:pPr>
        <w:ind w:left="90"/>
        <w:rPr>
          <w:rFonts w:ascii="Palatino Linotype" w:hAnsi="Palatino Linotype"/>
        </w:rPr>
      </w:pPr>
      <w:r>
        <w:rPr>
          <w:rFonts w:ascii="Palatino Linotype" w:hAnsi="Palatino Linotype"/>
        </w:rPr>
        <w:t>Review Chapter 26 Summary (p.543-544)</w:t>
      </w:r>
    </w:p>
    <w:p w:rsidR="00A0008C" w:rsidRPr="00A0008C" w:rsidRDefault="00A0008C" w:rsidP="00A0008C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t>Chapter 28 – Aggregate Expenditure Multiplier</w:t>
      </w:r>
    </w:p>
    <w:p w:rsidR="00A0008C" w:rsidRPr="00A0008C" w:rsidRDefault="00A0008C" w:rsidP="00A0008C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t xml:space="preserve">Learning Goal – The student will be able to explain and solve Aggregate Expenditure multiplier problems.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A0008C" w:rsidRPr="00A0008C" w:rsidTr="00910C73">
        <w:tc>
          <w:tcPr>
            <w:tcW w:w="828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8748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I can teach a mini-unit on the Aggregate Expenditure multiplier.</w:t>
            </w:r>
          </w:p>
        </w:tc>
      </w:tr>
      <w:tr w:rsidR="00A0008C" w:rsidRPr="00A0008C" w:rsidTr="00910C73">
        <w:tc>
          <w:tcPr>
            <w:tcW w:w="828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8748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Without help I can explain and solve Aggregate Expenditure problems.</w:t>
            </w:r>
          </w:p>
        </w:tc>
      </w:tr>
      <w:tr w:rsidR="00A0008C" w:rsidRPr="00A0008C" w:rsidTr="00910C73">
        <w:tc>
          <w:tcPr>
            <w:tcW w:w="828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8748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With help I can explain and solve Aggregate Expenditure problems.</w:t>
            </w:r>
          </w:p>
        </w:tc>
      </w:tr>
      <w:tr w:rsidR="00A0008C" w:rsidRPr="00A0008C" w:rsidTr="00910C73">
        <w:tc>
          <w:tcPr>
            <w:tcW w:w="828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8748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I have very little knowledge about Aggregate Expenditure problems.</w:t>
            </w:r>
          </w:p>
        </w:tc>
      </w:tr>
    </w:tbl>
    <w:p w:rsidR="00A0008C" w:rsidRPr="00A0008C" w:rsidRDefault="00A0008C" w:rsidP="00A0008C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t>Aggregate Expenditure and Real GDP</w:t>
      </w:r>
    </w:p>
    <w:p w:rsidR="00A0008C" w:rsidRPr="00A0008C" w:rsidRDefault="00A0008C" w:rsidP="00A0008C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Explain the Consumption Model</w:t>
      </w:r>
    </w:p>
    <w:p w:rsidR="00A0008C" w:rsidRPr="00A0008C" w:rsidRDefault="00A0008C" w:rsidP="00A0008C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DI = _________________   - GDP - _________________</w:t>
      </w:r>
    </w:p>
    <w:p w:rsidR="00A0008C" w:rsidRPr="00A0008C" w:rsidRDefault="00A0008C" w:rsidP="00A0008C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Dissaving</w:t>
      </w:r>
    </w:p>
    <w:p w:rsidR="00A0008C" w:rsidRPr="00A0008C" w:rsidRDefault="00A0008C" w:rsidP="00A0008C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Formula for MPC</w:t>
      </w:r>
    </w:p>
    <w:p w:rsidR="00A0008C" w:rsidRPr="00A0008C" w:rsidRDefault="00A0008C" w:rsidP="00A0008C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List three influences on Consumption Expenditure</w:t>
      </w:r>
    </w:p>
    <w:p w:rsidR="00A0008C" w:rsidRPr="00A0008C" w:rsidRDefault="00A0008C" w:rsidP="00A0008C">
      <w:pPr>
        <w:pStyle w:val="ListParagraph"/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A</w:t>
      </w:r>
    </w:p>
    <w:p w:rsidR="00A0008C" w:rsidRPr="00A0008C" w:rsidRDefault="00A0008C" w:rsidP="00A0008C">
      <w:pPr>
        <w:pStyle w:val="ListParagraph"/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B</w:t>
      </w:r>
    </w:p>
    <w:p w:rsidR="00A0008C" w:rsidRDefault="00A0008C" w:rsidP="00A0008C">
      <w:pPr>
        <w:pStyle w:val="ListParagraph"/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C</w:t>
      </w:r>
    </w:p>
    <w:p w:rsidR="00A0008C" w:rsidRPr="00A0008C" w:rsidRDefault="00A0008C" w:rsidP="00A0008C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t>Expenditure Multipliers</w:t>
      </w:r>
    </w:p>
    <w:p w:rsidR="00A0008C" w:rsidRPr="00A0008C" w:rsidRDefault="00A0008C" w:rsidP="00A0008C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Explain the Multiplier</w:t>
      </w:r>
    </w:p>
    <w:p w:rsidR="00A0008C" w:rsidRPr="00A0008C" w:rsidRDefault="00A0008C" w:rsidP="00A0008C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Multiplier Formula</w:t>
      </w:r>
    </w:p>
    <w:p w:rsidR="00A0008C" w:rsidRPr="00A0008C" w:rsidRDefault="00A0008C" w:rsidP="00A0008C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 xml:space="preserve">MPC + MPS = </w:t>
      </w:r>
    </w:p>
    <w:p w:rsidR="00A0008C" w:rsidRPr="00A0008C" w:rsidRDefault="00A0008C" w:rsidP="00A0008C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Complete the Quick Quiz for 27.5 (p.556)</w:t>
      </w:r>
    </w:p>
    <w:p w:rsidR="00A0008C" w:rsidRDefault="00A0008C" w:rsidP="00A0008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Review Chapter 27 Summary (p. 564)</w:t>
      </w:r>
    </w:p>
    <w:p w:rsidR="00A0008C" w:rsidRPr="00A0008C" w:rsidRDefault="00A0008C" w:rsidP="00A0008C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lastRenderedPageBreak/>
        <w:t>Chapter 29 – Aggregate Supply and Aggregate Demand</w:t>
      </w:r>
    </w:p>
    <w:p w:rsidR="00A0008C" w:rsidRPr="00A0008C" w:rsidRDefault="00A0008C" w:rsidP="00A0008C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t xml:space="preserve">Learning Goal </w:t>
      </w:r>
      <w:proofErr w:type="gramStart"/>
      <w:r w:rsidRPr="00A0008C">
        <w:rPr>
          <w:rFonts w:ascii="Palatino Linotype" w:hAnsi="Palatino Linotype"/>
          <w:b/>
        </w:rPr>
        <w:t>–  The</w:t>
      </w:r>
      <w:proofErr w:type="gramEnd"/>
      <w:r w:rsidRPr="00A0008C">
        <w:rPr>
          <w:rFonts w:ascii="Palatino Linotype" w:hAnsi="Palatino Linotype"/>
          <w:b/>
        </w:rPr>
        <w:t xml:space="preserve"> student will be able to use the AS/AD model to illustrate and analyze economic situations</w:t>
      </w:r>
    </w:p>
    <w:tbl>
      <w:tblPr>
        <w:tblStyle w:val="TableGrid"/>
        <w:tblW w:w="10080" w:type="dxa"/>
        <w:tblInd w:w="18" w:type="dxa"/>
        <w:tblLook w:val="04A0" w:firstRow="1" w:lastRow="0" w:firstColumn="1" w:lastColumn="0" w:noHBand="0" w:noVBand="1"/>
      </w:tblPr>
      <w:tblGrid>
        <w:gridCol w:w="326"/>
        <w:gridCol w:w="9754"/>
      </w:tblGrid>
      <w:tr w:rsidR="00A0008C" w:rsidRPr="00A0008C" w:rsidTr="00910C73">
        <w:tc>
          <w:tcPr>
            <w:tcW w:w="270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9810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I can teach a mini-unit on Aggregate Supply, Aggregate Demand and the Business Cycle</w:t>
            </w:r>
          </w:p>
        </w:tc>
      </w:tr>
      <w:tr w:rsidR="00A0008C" w:rsidRPr="00A0008C" w:rsidTr="00910C73">
        <w:tc>
          <w:tcPr>
            <w:tcW w:w="270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9810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Without help I can use the AS/AD model to illustrate and analyze economic situations</w:t>
            </w:r>
          </w:p>
        </w:tc>
      </w:tr>
      <w:tr w:rsidR="00A0008C" w:rsidRPr="00A0008C" w:rsidTr="00910C73">
        <w:tc>
          <w:tcPr>
            <w:tcW w:w="270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9810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With help I can use the AS/AD model to illustrate and analyze economic situations</w:t>
            </w:r>
          </w:p>
        </w:tc>
      </w:tr>
      <w:tr w:rsidR="00A0008C" w:rsidRPr="00A0008C" w:rsidTr="00910C73">
        <w:tc>
          <w:tcPr>
            <w:tcW w:w="270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9810" w:type="dxa"/>
          </w:tcPr>
          <w:p w:rsidR="00A0008C" w:rsidRPr="00A0008C" w:rsidRDefault="00A0008C" w:rsidP="00910C73">
            <w:pPr>
              <w:rPr>
                <w:rFonts w:ascii="Palatino Linotype" w:hAnsi="Palatino Linotype"/>
                <w:b/>
              </w:rPr>
            </w:pPr>
            <w:r w:rsidRPr="00A0008C">
              <w:rPr>
                <w:rFonts w:ascii="Palatino Linotype" w:hAnsi="Palatino Linotype"/>
                <w:b/>
              </w:rPr>
              <w:t>I have very little knowledge about Aggregate Supply , Aggregate Demand and the Business Cycle</w:t>
            </w:r>
          </w:p>
        </w:tc>
      </w:tr>
    </w:tbl>
    <w:p w:rsidR="00E642FE" w:rsidRPr="00A0008C" w:rsidRDefault="003A7361" w:rsidP="00E642FE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t>A</w:t>
      </w:r>
      <w:r w:rsidR="00844B73" w:rsidRPr="00A0008C">
        <w:rPr>
          <w:rFonts w:ascii="Palatino Linotype" w:hAnsi="Palatino Linotype"/>
          <w:b/>
        </w:rPr>
        <w:t>ggregate Demand</w:t>
      </w:r>
    </w:p>
    <w:p w:rsidR="003A7361" w:rsidRPr="00A0008C" w:rsidRDefault="003A7361" w:rsidP="003A736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 xml:space="preserve"> What is AD?</w:t>
      </w:r>
    </w:p>
    <w:p w:rsidR="003A7361" w:rsidRPr="00A0008C" w:rsidRDefault="003A7361" w:rsidP="003A736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Why does the AD curve slope downward?</w:t>
      </w:r>
    </w:p>
    <w:p w:rsidR="003A7361" w:rsidRPr="00A0008C" w:rsidRDefault="003A7361" w:rsidP="003A736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What shifts AD curve?</w:t>
      </w:r>
    </w:p>
    <w:p w:rsidR="003A7361" w:rsidRPr="00A0008C" w:rsidRDefault="003A7361" w:rsidP="003A7361">
      <w:pPr>
        <w:pStyle w:val="ListParagraph"/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A.</w:t>
      </w:r>
    </w:p>
    <w:p w:rsidR="003A7361" w:rsidRPr="00A0008C" w:rsidRDefault="003A7361" w:rsidP="003A7361">
      <w:pPr>
        <w:pStyle w:val="ListParagraph"/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B.</w:t>
      </w:r>
    </w:p>
    <w:p w:rsidR="003A7361" w:rsidRPr="00A0008C" w:rsidRDefault="003A7361" w:rsidP="003A7361">
      <w:pPr>
        <w:pStyle w:val="ListParagraph"/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C.</w:t>
      </w:r>
    </w:p>
    <w:p w:rsidR="003A7361" w:rsidRPr="00A0008C" w:rsidRDefault="003A7361" w:rsidP="003A7361">
      <w:p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8. Explain the AD multiplier</w:t>
      </w:r>
    </w:p>
    <w:p w:rsidR="00844B73" w:rsidRPr="00A0008C" w:rsidRDefault="00844B73" w:rsidP="00844B73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t>Aggregate Supply</w:t>
      </w:r>
    </w:p>
    <w:p w:rsidR="00844B73" w:rsidRPr="00A0008C" w:rsidRDefault="00844B73" w:rsidP="00844B73">
      <w:pPr>
        <w:pStyle w:val="ListParagraph"/>
        <w:numPr>
          <w:ilvl w:val="0"/>
          <w:numId w:val="4"/>
        </w:num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</w:rPr>
        <w:t xml:space="preserve"> What is the purpose of the AS/AD model?</w:t>
      </w:r>
    </w:p>
    <w:p w:rsidR="00844B73" w:rsidRPr="00A0008C" w:rsidRDefault="00844B73" w:rsidP="00844B73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What is AS?</w:t>
      </w:r>
    </w:p>
    <w:p w:rsidR="00844B73" w:rsidRPr="00A0008C" w:rsidRDefault="00844B73" w:rsidP="00844B73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Why does the AS curve slope upward?</w:t>
      </w:r>
    </w:p>
    <w:p w:rsidR="00844B73" w:rsidRPr="00A0008C" w:rsidRDefault="00844B73" w:rsidP="00844B73">
      <w:pPr>
        <w:pStyle w:val="ListParagraph"/>
        <w:numPr>
          <w:ilvl w:val="0"/>
          <w:numId w:val="4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What shifts the AS curve?</w:t>
      </w:r>
    </w:p>
    <w:p w:rsidR="00844B73" w:rsidRPr="00A0008C" w:rsidRDefault="00844B73" w:rsidP="00844B73">
      <w:pPr>
        <w:pStyle w:val="ListParagraph"/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A.</w:t>
      </w:r>
    </w:p>
    <w:p w:rsidR="00844B73" w:rsidRPr="00A0008C" w:rsidRDefault="00844B73" w:rsidP="00844B73">
      <w:pPr>
        <w:pStyle w:val="ListParagraph"/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B.</w:t>
      </w:r>
    </w:p>
    <w:p w:rsidR="00844B73" w:rsidRDefault="00844B73" w:rsidP="00844B73">
      <w:pPr>
        <w:pStyle w:val="ListParagraph"/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C.</w:t>
      </w:r>
    </w:p>
    <w:p w:rsidR="00A0008C" w:rsidRPr="00A0008C" w:rsidRDefault="00A0008C" w:rsidP="00A0008C">
      <w:pPr>
        <w:rPr>
          <w:rFonts w:ascii="Palatino Linotype" w:hAnsi="Palatino Linotype"/>
          <w:b/>
        </w:rPr>
      </w:pPr>
      <w:r w:rsidRPr="00A0008C">
        <w:rPr>
          <w:rFonts w:ascii="Palatino Linotype" w:hAnsi="Palatino Linotype"/>
          <w:b/>
        </w:rPr>
        <w:t xml:space="preserve">Equilibrium Expenditure </w:t>
      </w:r>
    </w:p>
    <w:p w:rsidR="00A0008C" w:rsidRPr="00A0008C" w:rsidRDefault="00A0008C" w:rsidP="00A0008C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Explain Aggregate Expenditure</w:t>
      </w:r>
    </w:p>
    <w:p w:rsidR="00A0008C" w:rsidRPr="00A0008C" w:rsidRDefault="00A0008C" w:rsidP="00A0008C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Say’s Law (p. 584)</w:t>
      </w:r>
      <w:bookmarkStart w:id="0" w:name="_GoBack"/>
      <w:bookmarkEnd w:id="0"/>
    </w:p>
    <w:p w:rsidR="00A0008C" w:rsidRPr="00A0008C" w:rsidRDefault="00A0008C" w:rsidP="00844B73">
      <w:pPr>
        <w:pStyle w:val="ListParagraph"/>
        <w:rPr>
          <w:rFonts w:ascii="Palatino Linotype" w:hAnsi="Palatino Linotype"/>
        </w:rPr>
      </w:pPr>
    </w:p>
    <w:p w:rsidR="00A0008C" w:rsidRPr="00A0008C" w:rsidRDefault="00A0008C" w:rsidP="00A0008C">
      <w:p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Review Chapter 29 Summary (p.606-607)</w:t>
      </w:r>
    </w:p>
    <w:p w:rsidR="00CF02D4" w:rsidRPr="00A0008C" w:rsidRDefault="00A0008C" w:rsidP="00CF02D4">
      <w:pPr>
        <w:rPr>
          <w:rFonts w:ascii="Palatino Linotype" w:hAnsi="Palatino Linotype"/>
        </w:rPr>
      </w:pPr>
      <w:r w:rsidRPr="00A0008C">
        <w:rPr>
          <w:rFonts w:ascii="Palatino Linotype" w:hAnsi="Palatino Linotype"/>
        </w:rPr>
        <w:t>Review Chapter 29 Appendix</w:t>
      </w:r>
    </w:p>
    <w:sectPr w:rsidR="00CF02D4" w:rsidRPr="00A0008C" w:rsidSect="00CF0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53FE"/>
    <w:multiLevelType w:val="hybridMultilevel"/>
    <w:tmpl w:val="430E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65C4D"/>
    <w:multiLevelType w:val="hybridMultilevel"/>
    <w:tmpl w:val="430E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F6027"/>
    <w:multiLevelType w:val="hybridMultilevel"/>
    <w:tmpl w:val="430E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0D59"/>
    <w:multiLevelType w:val="hybridMultilevel"/>
    <w:tmpl w:val="8D7A29B2"/>
    <w:lvl w:ilvl="0" w:tplc="ED0A5632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5607B"/>
    <w:multiLevelType w:val="hybridMultilevel"/>
    <w:tmpl w:val="035081D8"/>
    <w:lvl w:ilvl="0" w:tplc="BC9679C4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C7FE1"/>
    <w:multiLevelType w:val="hybridMultilevel"/>
    <w:tmpl w:val="0896D406"/>
    <w:lvl w:ilvl="0" w:tplc="68C00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6"/>
    <w:rsid w:val="00234490"/>
    <w:rsid w:val="003A7361"/>
    <w:rsid w:val="00717C12"/>
    <w:rsid w:val="00783AA0"/>
    <w:rsid w:val="007E07C6"/>
    <w:rsid w:val="00844B73"/>
    <w:rsid w:val="0086317A"/>
    <w:rsid w:val="00A0008C"/>
    <w:rsid w:val="00CF02D4"/>
    <w:rsid w:val="00D31A8E"/>
    <w:rsid w:val="00E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3A7E5-DC12-47FA-B0DD-58F4247D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saa-installer</dc:creator>
  <cp:keywords/>
  <dc:description/>
  <cp:lastModifiedBy>Powell, Jennifer</cp:lastModifiedBy>
  <cp:revision>2</cp:revision>
  <cp:lastPrinted>2013-01-15T16:14:00Z</cp:lastPrinted>
  <dcterms:created xsi:type="dcterms:W3CDTF">2016-09-29T17:35:00Z</dcterms:created>
  <dcterms:modified xsi:type="dcterms:W3CDTF">2016-09-29T17:35:00Z</dcterms:modified>
</cp:coreProperties>
</file>